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A1" w:rsidRDefault="00C453A1" w:rsidP="00900CB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4"/>
        <w:tblW w:w="1088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7512"/>
      </w:tblGrid>
      <w:tr w:rsidR="00C453A1">
        <w:trPr>
          <w:trHeight w:val="270"/>
        </w:trPr>
        <w:tc>
          <w:tcPr>
            <w:tcW w:w="3369" w:type="dxa"/>
            <w:tcBorders>
              <w:top w:val="single" w:sz="6" w:space="0" w:color="000000"/>
              <w:left w:val="single" w:sz="6" w:space="0" w:color="000000"/>
              <w:bottom w:val="single" w:sz="6" w:space="0" w:color="000000"/>
              <w:right w:val="single" w:sz="6" w:space="0" w:color="000000"/>
            </w:tcBorders>
            <w:shd w:val="clear" w:color="auto" w:fill="D9D9D9"/>
          </w:tcPr>
          <w:p w:rsidR="00C453A1" w:rsidRDefault="00900CB9">
            <w:pPr>
              <w:ind w:left="0" w:hanging="2"/>
              <w:rPr>
                <w:rFonts w:ascii="Arial" w:eastAsia="Arial" w:hAnsi="Arial" w:cs="Arial"/>
                <w:sz w:val="22"/>
                <w:szCs w:val="22"/>
              </w:rPr>
            </w:pPr>
            <w:r>
              <w:rPr>
                <w:rFonts w:ascii="Arial" w:eastAsia="Arial" w:hAnsi="Arial" w:cs="Arial"/>
                <w:b/>
                <w:sz w:val="22"/>
                <w:szCs w:val="22"/>
              </w:rPr>
              <w:t>Intitulé du projet</w:t>
            </w:r>
          </w:p>
        </w:tc>
        <w:tc>
          <w:tcPr>
            <w:tcW w:w="751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53A1" w:rsidRDefault="00900CB9">
            <w:pPr>
              <w:tabs>
                <w:tab w:val="center" w:pos="4536"/>
                <w:tab w:val="right" w:pos="9072"/>
              </w:tabs>
              <w:ind w:left="0" w:hanging="2"/>
              <w:jc w:val="center"/>
              <w:rPr>
                <w:rFonts w:ascii="Arial" w:eastAsia="Arial" w:hAnsi="Arial" w:cs="Arial"/>
                <w:b/>
                <w:sz w:val="22"/>
                <w:szCs w:val="22"/>
              </w:rPr>
            </w:pPr>
            <w:r>
              <w:rPr>
                <w:rFonts w:ascii="Arial" w:eastAsia="Arial" w:hAnsi="Arial" w:cs="Arial"/>
                <w:b/>
                <w:sz w:val="22"/>
                <w:szCs w:val="22"/>
              </w:rPr>
              <w:t>Fête des langues</w:t>
            </w:r>
          </w:p>
        </w:tc>
      </w:tr>
      <w:tr w:rsidR="00C453A1">
        <w:tc>
          <w:tcPr>
            <w:tcW w:w="3369" w:type="dxa"/>
            <w:tcBorders>
              <w:top w:val="single" w:sz="6" w:space="0" w:color="000000"/>
              <w:left w:val="nil"/>
              <w:bottom w:val="single" w:sz="6" w:space="0" w:color="000000"/>
              <w:right w:val="nil"/>
            </w:tcBorders>
          </w:tcPr>
          <w:p w:rsidR="00C453A1" w:rsidRDefault="00C453A1">
            <w:pPr>
              <w:ind w:left="0" w:hanging="2"/>
              <w:rPr>
                <w:rFonts w:ascii="Arial" w:eastAsia="Arial" w:hAnsi="Arial" w:cs="Arial"/>
                <w:sz w:val="22"/>
                <w:szCs w:val="22"/>
              </w:rPr>
            </w:pPr>
          </w:p>
        </w:tc>
        <w:tc>
          <w:tcPr>
            <w:tcW w:w="7513" w:type="dxa"/>
            <w:tcBorders>
              <w:top w:val="single" w:sz="6" w:space="0" w:color="000000"/>
              <w:left w:val="nil"/>
              <w:bottom w:val="single" w:sz="6" w:space="0" w:color="000000"/>
              <w:right w:val="nil"/>
            </w:tcBorders>
          </w:tcPr>
          <w:p w:rsidR="00C453A1" w:rsidRDefault="00C453A1">
            <w:pPr>
              <w:ind w:left="0" w:hanging="2"/>
              <w:rPr>
                <w:rFonts w:ascii="Arial" w:eastAsia="Arial" w:hAnsi="Arial" w:cs="Arial"/>
                <w:sz w:val="22"/>
                <w:szCs w:val="22"/>
              </w:rPr>
            </w:pPr>
          </w:p>
        </w:tc>
      </w:tr>
      <w:tr w:rsidR="00C453A1">
        <w:trPr>
          <w:trHeight w:val="1673"/>
        </w:trPr>
        <w:tc>
          <w:tcPr>
            <w:tcW w:w="3369" w:type="dxa"/>
            <w:tcBorders>
              <w:top w:val="single" w:sz="6" w:space="0" w:color="000000"/>
            </w:tcBorders>
            <w:vAlign w:val="center"/>
          </w:tcPr>
          <w:p w:rsidR="00C453A1" w:rsidRDefault="00900CB9" w:rsidP="00900CB9">
            <w:pPr>
              <w:ind w:left="0" w:hanging="2"/>
              <w:rPr>
                <w:b/>
              </w:rPr>
            </w:pPr>
            <w:r>
              <w:rPr>
                <w:b/>
              </w:rPr>
              <w:t>DESCRIPTIF</w:t>
            </w:r>
          </w:p>
        </w:tc>
        <w:tc>
          <w:tcPr>
            <w:tcW w:w="7513" w:type="dxa"/>
            <w:tcBorders>
              <w:top w:val="single" w:sz="4" w:space="0" w:color="000000"/>
            </w:tcBorders>
            <w:vAlign w:val="center"/>
          </w:tcPr>
          <w:p w:rsidR="00C453A1" w:rsidRDefault="00900CB9">
            <w:pPr>
              <w:ind w:left="0" w:hanging="2"/>
              <w:jc w:val="both"/>
              <w:rPr>
                <w:sz w:val="22"/>
                <w:szCs w:val="22"/>
              </w:rPr>
            </w:pPr>
            <w:r>
              <w:rPr>
                <w:sz w:val="22"/>
                <w:szCs w:val="22"/>
              </w:rPr>
              <w:t>Ce projet fédérateur s’inscrit dans le cadre du cinquième chapitre de la délibération n°127 du 13 janvier 2021 portant sur l’organisation de l’enseignement primaire de la Nouvelle-Calédonie. Il vise à ouvrir l’école sur la région Océanie et sur le monde.</w:t>
            </w:r>
          </w:p>
          <w:p w:rsidR="00C453A1" w:rsidRDefault="00900CB9">
            <w:pPr>
              <w:ind w:left="0" w:hanging="2"/>
              <w:jc w:val="both"/>
              <w:rPr>
                <w:sz w:val="22"/>
                <w:szCs w:val="22"/>
              </w:rPr>
            </w:pPr>
            <w:r>
              <w:rPr>
                <w:sz w:val="22"/>
                <w:szCs w:val="22"/>
              </w:rPr>
              <w:t>L’apprentissage des langues vivantes étrangères et régionales tient une place fondamentale dans la construction de la citoyenneté, l’enrichissement de la personnalité et l’ouverture au monde.</w:t>
            </w:r>
          </w:p>
          <w:p w:rsidR="00C453A1" w:rsidRDefault="00900CB9">
            <w:pPr>
              <w:ind w:left="0" w:hanging="2"/>
              <w:jc w:val="both"/>
              <w:rPr>
                <w:sz w:val="22"/>
                <w:szCs w:val="22"/>
              </w:rPr>
            </w:pPr>
            <w:r>
              <w:rPr>
                <w:color w:val="000000"/>
                <w:sz w:val="22"/>
                <w:szCs w:val="22"/>
              </w:rPr>
              <w:t xml:space="preserve">La </w:t>
            </w:r>
            <w:hyperlink r:id="rId9" w:anchor="lien4">
              <w:r>
                <w:rPr>
                  <w:color w:val="000000"/>
                  <w:sz w:val="22"/>
                  <w:szCs w:val="22"/>
                  <w:u w:val="single"/>
                </w:rPr>
                <w:t>Semaine des langues</w:t>
              </w:r>
            </w:hyperlink>
            <w:r>
              <w:rPr>
                <w:sz w:val="22"/>
                <w:szCs w:val="22"/>
              </w:rPr>
              <w:t xml:space="preserve"> a pour objectif de faire prendre conscience à tous les élèves ainsi qu’à leurs parents, de l’importance de développer des compétences en langues vivantes pour découvrir d’autres horizons culturels et linguistiques.</w:t>
            </w:r>
          </w:p>
          <w:p w:rsidR="00C453A1" w:rsidRDefault="00900CB9">
            <w:pPr>
              <w:ind w:left="0" w:hanging="2"/>
              <w:jc w:val="both"/>
              <w:rPr>
                <w:b/>
                <w:sz w:val="22"/>
                <w:szCs w:val="22"/>
              </w:rPr>
            </w:pPr>
            <w:r>
              <w:rPr>
                <w:b/>
                <w:sz w:val="22"/>
                <w:szCs w:val="22"/>
              </w:rPr>
              <w:t xml:space="preserve">Objectifs : </w:t>
            </w:r>
            <w:r>
              <w:rPr>
                <w:sz w:val="22"/>
                <w:szCs w:val="22"/>
              </w:rPr>
              <w:t>la Semaine des langues vivantes est l'occasion de :</w:t>
            </w:r>
          </w:p>
          <w:p w:rsidR="00C453A1" w:rsidRDefault="00900CB9">
            <w:pPr>
              <w:numPr>
                <w:ilvl w:val="0"/>
                <w:numId w:val="1"/>
              </w:numPr>
              <w:spacing w:line="240" w:lineRule="auto"/>
              <w:ind w:left="0" w:hanging="2"/>
              <w:jc w:val="both"/>
              <w:rPr>
                <w:sz w:val="22"/>
                <w:szCs w:val="22"/>
              </w:rPr>
            </w:pPr>
            <w:r>
              <w:rPr>
                <w:sz w:val="22"/>
                <w:szCs w:val="22"/>
              </w:rPr>
              <w:t>créer un temps fort sur une thématique susceptible de fédérer des projets en langues et/ou autour des langues et de faciliter leur rayonnement ;</w:t>
            </w:r>
          </w:p>
          <w:p w:rsidR="00C453A1" w:rsidRDefault="00900CB9">
            <w:pPr>
              <w:numPr>
                <w:ilvl w:val="0"/>
                <w:numId w:val="1"/>
              </w:numPr>
              <w:spacing w:line="240" w:lineRule="auto"/>
              <w:ind w:left="0" w:hanging="2"/>
              <w:jc w:val="both"/>
              <w:rPr>
                <w:sz w:val="22"/>
                <w:szCs w:val="22"/>
              </w:rPr>
            </w:pPr>
            <w:r>
              <w:rPr>
                <w:sz w:val="22"/>
                <w:szCs w:val="22"/>
              </w:rPr>
              <w:t>sensibiliser à l'atout que représentent les langues pour faciliter l'insertion professionnelle ;</w:t>
            </w:r>
          </w:p>
          <w:p w:rsidR="00C453A1" w:rsidRDefault="00900CB9">
            <w:pPr>
              <w:numPr>
                <w:ilvl w:val="0"/>
                <w:numId w:val="1"/>
              </w:numPr>
              <w:spacing w:line="240" w:lineRule="auto"/>
              <w:ind w:left="0" w:hanging="2"/>
              <w:jc w:val="both"/>
              <w:rPr>
                <w:sz w:val="22"/>
                <w:szCs w:val="22"/>
              </w:rPr>
            </w:pPr>
            <w:r>
              <w:rPr>
                <w:sz w:val="22"/>
                <w:szCs w:val="22"/>
              </w:rPr>
              <w:t>valoriser le plurilinguisme ;</w:t>
            </w:r>
          </w:p>
          <w:p w:rsidR="00C453A1" w:rsidRDefault="00900CB9">
            <w:pPr>
              <w:numPr>
                <w:ilvl w:val="0"/>
                <w:numId w:val="1"/>
              </w:numPr>
              <w:spacing w:line="240" w:lineRule="auto"/>
              <w:ind w:left="0" w:hanging="2"/>
              <w:jc w:val="both"/>
              <w:rPr>
                <w:sz w:val="22"/>
                <w:szCs w:val="22"/>
              </w:rPr>
            </w:pPr>
            <w:r>
              <w:rPr>
                <w:sz w:val="22"/>
                <w:szCs w:val="22"/>
              </w:rPr>
              <w:t>valoriser la culture kanak et de la région Océanie</w:t>
            </w:r>
          </w:p>
          <w:p w:rsidR="00C453A1" w:rsidRDefault="00900CB9">
            <w:pPr>
              <w:numPr>
                <w:ilvl w:val="0"/>
                <w:numId w:val="1"/>
              </w:numPr>
              <w:spacing w:line="240" w:lineRule="auto"/>
              <w:ind w:left="0" w:hanging="2"/>
              <w:jc w:val="both"/>
              <w:rPr>
                <w:sz w:val="22"/>
                <w:szCs w:val="22"/>
              </w:rPr>
            </w:pPr>
            <w:r>
              <w:rPr>
                <w:sz w:val="22"/>
                <w:szCs w:val="22"/>
              </w:rPr>
              <w:t xml:space="preserve">valoriser la culture des pays anglo-saxons </w:t>
            </w:r>
          </w:p>
          <w:p w:rsidR="00C453A1" w:rsidRDefault="00900CB9">
            <w:pPr>
              <w:numPr>
                <w:ilvl w:val="0"/>
                <w:numId w:val="1"/>
              </w:numPr>
              <w:spacing w:line="240" w:lineRule="auto"/>
              <w:ind w:left="0" w:hanging="2"/>
              <w:jc w:val="both"/>
              <w:rPr>
                <w:sz w:val="22"/>
                <w:szCs w:val="22"/>
              </w:rPr>
            </w:pPr>
            <w:r>
              <w:rPr>
                <w:sz w:val="22"/>
                <w:szCs w:val="22"/>
              </w:rPr>
              <w:t xml:space="preserve">impulser et développer une pratique : l’initiation à la langue anglaise en maternelle et à l’éveil à la diversité linguistique. </w:t>
            </w:r>
          </w:p>
        </w:tc>
      </w:tr>
      <w:tr w:rsidR="00C453A1">
        <w:trPr>
          <w:trHeight w:val="1673"/>
        </w:trPr>
        <w:tc>
          <w:tcPr>
            <w:tcW w:w="3369" w:type="dxa"/>
            <w:tcBorders>
              <w:top w:val="single" w:sz="6" w:space="0" w:color="000000"/>
            </w:tcBorders>
            <w:vAlign w:val="center"/>
          </w:tcPr>
          <w:p w:rsidR="00C453A1" w:rsidRDefault="00900CB9" w:rsidP="00900CB9">
            <w:pPr>
              <w:ind w:left="0" w:hanging="2"/>
              <w:rPr>
                <w:b/>
              </w:rPr>
            </w:pPr>
            <w:r>
              <w:rPr>
                <w:b/>
              </w:rPr>
              <w:t>DOMAINES DU SOCLE CONCERNES</w:t>
            </w:r>
          </w:p>
          <w:p w:rsidR="00C453A1" w:rsidRDefault="00900CB9">
            <w:pPr>
              <w:widowControl w:val="0"/>
              <w:pBdr>
                <w:top w:val="nil"/>
                <w:left w:val="nil"/>
                <w:bottom w:val="nil"/>
                <w:right w:val="nil"/>
                <w:between w:val="nil"/>
              </w:pBdr>
              <w:spacing w:line="276" w:lineRule="auto"/>
              <w:ind w:left="0" w:hanging="2"/>
              <w:rPr>
                <w:rFonts w:ascii="Arial" w:eastAsia="Arial" w:hAnsi="Arial" w:cs="Arial"/>
                <w:sz w:val="22"/>
                <w:szCs w:val="22"/>
              </w:rPr>
            </w:pPr>
            <w:r>
              <w:t>(socle commun de connaissances, de compétences et de valeurs)</w:t>
            </w:r>
          </w:p>
        </w:tc>
        <w:tc>
          <w:tcPr>
            <w:tcW w:w="7513" w:type="dxa"/>
            <w:tcBorders>
              <w:top w:val="single" w:sz="4" w:space="0" w:color="000000"/>
            </w:tcBorders>
            <w:vAlign w:val="center"/>
          </w:tcPr>
          <w:p w:rsidR="00C453A1" w:rsidRDefault="00900CB9" w:rsidP="00900CB9">
            <w:pPr>
              <w:ind w:left="0" w:hanging="2"/>
              <w:jc w:val="both"/>
              <w:rPr>
                <w:sz w:val="22"/>
                <w:szCs w:val="22"/>
              </w:rPr>
            </w:pPr>
            <w:r>
              <w:rPr>
                <w:sz w:val="22"/>
                <w:szCs w:val="22"/>
              </w:rPr>
              <w:t>Ce projet s’appuiera sur les trois premiers domaines du socle commun de connaissances, de compétences et de valeurs, de la maternelle au CM2.</w:t>
            </w:r>
          </w:p>
          <w:p w:rsidR="00C453A1" w:rsidRDefault="00900CB9">
            <w:pPr>
              <w:ind w:left="0" w:hanging="2"/>
              <w:rPr>
                <w:sz w:val="22"/>
                <w:szCs w:val="22"/>
              </w:rPr>
            </w:pPr>
            <w:r>
              <w:rPr>
                <w:b/>
                <w:sz w:val="22"/>
                <w:szCs w:val="22"/>
              </w:rPr>
              <w:t>D1.</w:t>
            </w:r>
            <w:r>
              <w:rPr>
                <w:sz w:val="22"/>
                <w:szCs w:val="22"/>
              </w:rPr>
              <w:t xml:space="preserve"> Les langages pour penser et communiquer</w:t>
            </w:r>
          </w:p>
          <w:p w:rsidR="00C453A1" w:rsidRDefault="00900CB9">
            <w:pPr>
              <w:ind w:left="0" w:hanging="2"/>
              <w:rPr>
                <w:sz w:val="22"/>
                <w:szCs w:val="22"/>
              </w:rPr>
            </w:pPr>
            <w:r>
              <w:rPr>
                <w:b/>
                <w:sz w:val="22"/>
                <w:szCs w:val="22"/>
              </w:rPr>
              <w:t>D2.</w:t>
            </w:r>
            <w:r>
              <w:rPr>
                <w:sz w:val="22"/>
                <w:szCs w:val="22"/>
              </w:rPr>
              <w:t xml:space="preserve"> Les méthodes et outils pour apprendre</w:t>
            </w:r>
          </w:p>
          <w:p w:rsidR="00C453A1" w:rsidRDefault="00900CB9">
            <w:pPr>
              <w:ind w:left="0" w:hanging="2"/>
            </w:pPr>
            <w:r>
              <w:rPr>
                <w:b/>
                <w:sz w:val="22"/>
                <w:szCs w:val="22"/>
              </w:rPr>
              <w:t>D3.</w:t>
            </w:r>
            <w:r>
              <w:rPr>
                <w:sz w:val="22"/>
                <w:szCs w:val="22"/>
              </w:rPr>
              <w:t xml:space="preserve"> La formation de la personne et du citoyen</w:t>
            </w:r>
          </w:p>
          <w:p w:rsidR="00C453A1" w:rsidRDefault="00C453A1" w:rsidP="00900CB9">
            <w:pPr>
              <w:widowControl w:val="0"/>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sz w:val="22"/>
                <w:szCs w:val="22"/>
              </w:rPr>
            </w:pPr>
          </w:p>
        </w:tc>
      </w:tr>
      <w:tr w:rsidR="00C453A1">
        <w:trPr>
          <w:trHeight w:val="1673"/>
        </w:trPr>
        <w:tc>
          <w:tcPr>
            <w:tcW w:w="3369" w:type="dxa"/>
            <w:tcBorders>
              <w:top w:val="single" w:sz="6" w:space="0" w:color="000000"/>
            </w:tcBorders>
            <w:vAlign w:val="center"/>
          </w:tcPr>
          <w:p w:rsidR="00C453A1" w:rsidRDefault="00900CB9" w:rsidP="00900CB9">
            <w:pPr>
              <w:ind w:left="0" w:hanging="2"/>
              <w:rPr>
                <w:b/>
              </w:rPr>
            </w:pPr>
            <w:r>
              <w:rPr>
                <w:b/>
              </w:rPr>
              <w:t>QUELQUES IDEES D’ACTIVITES POUR LA SEMAINE DES LANGUES VIVANTES</w:t>
            </w:r>
          </w:p>
        </w:tc>
        <w:tc>
          <w:tcPr>
            <w:tcW w:w="7513" w:type="dxa"/>
            <w:tcBorders>
              <w:top w:val="single" w:sz="4" w:space="0" w:color="000000"/>
            </w:tcBorders>
            <w:vAlign w:val="center"/>
          </w:tcPr>
          <w:p w:rsidR="00C453A1" w:rsidRDefault="00900CB9">
            <w:pPr>
              <w:numPr>
                <w:ilvl w:val="0"/>
                <w:numId w:val="2"/>
              </w:numPr>
              <w:spacing w:line="240" w:lineRule="auto"/>
              <w:ind w:left="0" w:hanging="2"/>
              <w:rPr>
                <w:sz w:val="22"/>
                <w:szCs w:val="22"/>
              </w:rPr>
            </w:pPr>
            <w:r>
              <w:rPr>
                <w:sz w:val="22"/>
                <w:szCs w:val="22"/>
              </w:rPr>
              <w:t>Le numérique utilisable hors du contexte purement scolaire pour communiquer avec des correspondants par exemple</w:t>
            </w:r>
          </w:p>
          <w:p w:rsidR="00C453A1" w:rsidRDefault="00900CB9">
            <w:pPr>
              <w:numPr>
                <w:ilvl w:val="0"/>
                <w:numId w:val="2"/>
              </w:numPr>
              <w:spacing w:line="240" w:lineRule="auto"/>
              <w:ind w:left="0" w:hanging="2"/>
              <w:rPr>
                <w:sz w:val="22"/>
                <w:szCs w:val="22"/>
              </w:rPr>
            </w:pPr>
            <w:r>
              <w:rPr>
                <w:sz w:val="22"/>
                <w:szCs w:val="22"/>
              </w:rPr>
              <w:t>Des séances d’enseignement interdisciplinaires en langue vivante</w:t>
            </w:r>
          </w:p>
          <w:p w:rsidR="00C453A1" w:rsidRDefault="00900CB9">
            <w:pPr>
              <w:numPr>
                <w:ilvl w:val="0"/>
                <w:numId w:val="2"/>
              </w:numPr>
              <w:spacing w:line="240" w:lineRule="auto"/>
              <w:ind w:left="0" w:hanging="2"/>
              <w:rPr>
                <w:sz w:val="22"/>
                <w:szCs w:val="22"/>
              </w:rPr>
            </w:pPr>
            <w:r>
              <w:rPr>
                <w:sz w:val="22"/>
                <w:szCs w:val="22"/>
              </w:rPr>
              <w:t>Des affichages multilingues dans l’école</w:t>
            </w:r>
          </w:p>
          <w:p w:rsidR="00C453A1" w:rsidRDefault="00900CB9">
            <w:pPr>
              <w:numPr>
                <w:ilvl w:val="0"/>
                <w:numId w:val="2"/>
              </w:numPr>
              <w:spacing w:line="240" w:lineRule="auto"/>
              <w:ind w:left="0" w:hanging="2"/>
              <w:rPr>
                <w:sz w:val="22"/>
                <w:szCs w:val="22"/>
              </w:rPr>
            </w:pPr>
            <w:r>
              <w:rPr>
                <w:sz w:val="22"/>
                <w:szCs w:val="22"/>
              </w:rPr>
              <w:t>Des documents sonores ou vidéo en langues vivantes diffusés dans les salles informatiques ou les bibliothèques des écoles</w:t>
            </w:r>
          </w:p>
          <w:p w:rsidR="00C453A1" w:rsidRDefault="00900CB9">
            <w:pPr>
              <w:numPr>
                <w:ilvl w:val="0"/>
                <w:numId w:val="2"/>
              </w:numPr>
              <w:spacing w:line="240" w:lineRule="auto"/>
              <w:ind w:left="0" w:hanging="2"/>
              <w:rPr>
                <w:sz w:val="22"/>
                <w:szCs w:val="22"/>
              </w:rPr>
            </w:pPr>
            <w:r>
              <w:rPr>
                <w:sz w:val="22"/>
                <w:szCs w:val="22"/>
              </w:rPr>
              <w:t>Des projections de dessins animés, d’animations, de films en langues vivantes</w:t>
            </w:r>
          </w:p>
          <w:p w:rsidR="00C453A1" w:rsidRDefault="00900CB9">
            <w:pPr>
              <w:numPr>
                <w:ilvl w:val="0"/>
                <w:numId w:val="2"/>
              </w:numPr>
              <w:spacing w:line="240" w:lineRule="auto"/>
              <w:ind w:left="0" w:hanging="2"/>
              <w:rPr>
                <w:color w:val="000000"/>
                <w:sz w:val="22"/>
                <w:szCs w:val="22"/>
              </w:rPr>
            </w:pPr>
            <w:r>
              <w:rPr>
                <w:sz w:val="22"/>
                <w:szCs w:val="22"/>
              </w:rPr>
              <w:t xml:space="preserve">Communiquer en langue étrangère avec d’autres interlocuteurs </w:t>
            </w:r>
            <w:r>
              <w:rPr>
                <w:color w:val="000000"/>
                <w:sz w:val="22"/>
                <w:szCs w:val="22"/>
              </w:rPr>
              <w:t xml:space="preserve">en </w:t>
            </w:r>
            <w:hyperlink r:id="rId10">
              <w:r>
                <w:rPr>
                  <w:color w:val="000000"/>
                  <w:sz w:val="22"/>
                  <w:szCs w:val="22"/>
                </w:rPr>
                <w:t>échangeant avec des écoles à l’étranger</w:t>
              </w:r>
            </w:hyperlink>
          </w:p>
          <w:p w:rsidR="00C453A1" w:rsidRDefault="00900CB9">
            <w:pPr>
              <w:numPr>
                <w:ilvl w:val="0"/>
                <w:numId w:val="2"/>
              </w:numPr>
              <w:spacing w:line="240" w:lineRule="auto"/>
              <w:ind w:left="0" w:hanging="2"/>
              <w:rPr>
                <w:color w:val="000000"/>
                <w:sz w:val="22"/>
                <w:szCs w:val="22"/>
              </w:rPr>
            </w:pPr>
            <w:r>
              <w:rPr>
                <w:sz w:val="22"/>
                <w:szCs w:val="22"/>
              </w:rPr>
              <w:t>Mettre en évidence la variété des métiers qui ont recours aux langues</w:t>
            </w:r>
          </w:p>
          <w:p w:rsidR="00C453A1" w:rsidRDefault="00900CB9">
            <w:pPr>
              <w:numPr>
                <w:ilvl w:val="0"/>
                <w:numId w:val="2"/>
              </w:numPr>
              <w:spacing w:line="240" w:lineRule="auto"/>
              <w:ind w:left="0" w:hanging="2"/>
              <w:rPr>
                <w:color w:val="000000"/>
                <w:sz w:val="22"/>
                <w:szCs w:val="22"/>
              </w:rPr>
            </w:pPr>
            <w:r>
              <w:rPr>
                <w:sz w:val="22"/>
                <w:szCs w:val="22"/>
              </w:rPr>
              <w:t>Découvrir des langues au travers d’une ouverture culturelle et scientifique</w:t>
            </w:r>
          </w:p>
          <w:p w:rsidR="00C453A1" w:rsidRDefault="00900CB9">
            <w:pPr>
              <w:numPr>
                <w:ilvl w:val="0"/>
                <w:numId w:val="2"/>
              </w:numPr>
              <w:spacing w:line="240" w:lineRule="auto"/>
              <w:ind w:left="0" w:hanging="2"/>
              <w:rPr>
                <w:color w:val="000000"/>
                <w:sz w:val="22"/>
                <w:szCs w:val="22"/>
              </w:rPr>
            </w:pPr>
            <w:r>
              <w:rPr>
                <w:color w:val="000000"/>
                <w:sz w:val="22"/>
                <w:szCs w:val="22"/>
              </w:rPr>
              <w:t>Valoriser le plurilinguisme en permettant aux élèves parlant d’autres langues que le français de faire partager leur langue et leur culture</w:t>
            </w:r>
          </w:p>
          <w:p w:rsidR="00C453A1" w:rsidRDefault="00900CB9">
            <w:pPr>
              <w:numPr>
                <w:ilvl w:val="0"/>
                <w:numId w:val="2"/>
              </w:numPr>
              <w:spacing w:line="240" w:lineRule="auto"/>
              <w:ind w:left="0" w:hanging="2"/>
              <w:rPr>
                <w:color w:val="000000"/>
                <w:sz w:val="22"/>
                <w:szCs w:val="22"/>
              </w:rPr>
            </w:pPr>
            <w:r>
              <w:rPr>
                <w:color w:val="000000"/>
                <w:sz w:val="22"/>
                <w:szCs w:val="22"/>
              </w:rPr>
              <w:t>Présentation de saynètes, de chants, de comptines, de jeux… en langue autre que le français</w:t>
            </w:r>
          </w:p>
          <w:p w:rsidR="00C453A1" w:rsidRDefault="00900CB9">
            <w:pPr>
              <w:numPr>
                <w:ilvl w:val="0"/>
                <w:numId w:val="2"/>
              </w:numPr>
              <w:spacing w:line="240" w:lineRule="auto"/>
              <w:ind w:left="0" w:hanging="2"/>
              <w:rPr>
                <w:color w:val="000000"/>
                <w:sz w:val="22"/>
                <w:szCs w:val="22"/>
              </w:rPr>
            </w:pPr>
            <w:r>
              <w:rPr>
                <w:color w:val="000000"/>
                <w:sz w:val="22"/>
                <w:szCs w:val="22"/>
              </w:rPr>
              <w:t>Journée portes ouvertes aux parents</w:t>
            </w:r>
          </w:p>
          <w:p w:rsidR="00C453A1" w:rsidRDefault="00900CB9">
            <w:pPr>
              <w:numPr>
                <w:ilvl w:val="0"/>
                <w:numId w:val="2"/>
              </w:numPr>
              <w:spacing w:line="240" w:lineRule="auto"/>
              <w:ind w:left="0" w:hanging="2"/>
              <w:rPr>
                <w:sz w:val="22"/>
                <w:szCs w:val="22"/>
              </w:rPr>
            </w:pPr>
            <w:r>
              <w:rPr>
                <w:sz w:val="22"/>
                <w:szCs w:val="22"/>
              </w:rPr>
              <w:t xml:space="preserve">Invitation de conteurs ou d’artistes </w:t>
            </w:r>
          </w:p>
        </w:tc>
      </w:tr>
      <w:tr w:rsidR="00C453A1">
        <w:trPr>
          <w:trHeight w:val="728"/>
        </w:trPr>
        <w:tc>
          <w:tcPr>
            <w:tcW w:w="3369" w:type="dxa"/>
            <w:vAlign w:val="center"/>
          </w:tcPr>
          <w:p w:rsidR="00C453A1" w:rsidRDefault="00900CB9">
            <w:pPr>
              <w:ind w:left="0" w:hanging="2"/>
              <w:rPr>
                <w:b/>
              </w:rPr>
            </w:pPr>
            <w:r>
              <w:rPr>
                <w:b/>
              </w:rPr>
              <w:t>EVALUATION, VALORISATION</w:t>
            </w:r>
          </w:p>
        </w:tc>
        <w:tc>
          <w:tcPr>
            <w:tcW w:w="7513" w:type="dxa"/>
            <w:vAlign w:val="center"/>
          </w:tcPr>
          <w:p w:rsidR="00C453A1" w:rsidRDefault="00900CB9" w:rsidP="00900CB9">
            <w:pPr>
              <w:ind w:left="0" w:hanging="2"/>
              <w:jc w:val="both"/>
              <w:rPr>
                <w:sz w:val="22"/>
                <w:szCs w:val="22"/>
              </w:rPr>
            </w:pPr>
            <w:bookmarkStart w:id="0" w:name="_heading=h.30j0zll" w:colFirst="0" w:colLast="0"/>
            <w:bookmarkEnd w:id="0"/>
            <w:r>
              <w:rPr>
                <w:sz w:val="22"/>
                <w:szCs w:val="22"/>
              </w:rPr>
              <w:t xml:space="preserve">La Semaine des langues aura lieu en </w:t>
            </w:r>
            <w:r>
              <w:rPr>
                <w:b/>
                <w:sz w:val="22"/>
                <w:szCs w:val="22"/>
              </w:rPr>
              <w:t>semaine 39 (du 26 au 30 septembre)</w:t>
            </w:r>
            <w:r>
              <w:rPr>
                <w:sz w:val="22"/>
                <w:szCs w:val="22"/>
              </w:rPr>
              <w:t xml:space="preserve"> avec une journée de valorisation le </w:t>
            </w:r>
            <w:r>
              <w:rPr>
                <w:b/>
                <w:sz w:val="22"/>
                <w:szCs w:val="22"/>
              </w:rPr>
              <w:t>lundi 26 septembre</w:t>
            </w:r>
            <w:r>
              <w:rPr>
                <w:sz w:val="22"/>
                <w:szCs w:val="22"/>
              </w:rPr>
              <w:t xml:space="preserve"> pour ouvrir cette semaine des langues </w:t>
            </w:r>
          </w:p>
        </w:tc>
      </w:tr>
      <w:tr w:rsidR="00C453A1">
        <w:trPr>
          <w:trHeight w:val="728"/>
        </w:trPr>
        <w:tc>
          <w:tcPr>
            <w:tcW w:w="3369" w:type="dxa"/>
            <w:vAlign w:val="center"/>
          </w:tcPr>
          <w:p w:rsidR="00C453A1" w:rsidRDefault="00900CB9">
            <w:pPr>
              <w:ind w:left="0" w:hanging="2"/>
            </w:pPr>
            <w:r>
              <w:rPr>
                <w:b/>
              </w:rPr>
              <w:t>OUTILS, SUPPORTS, ACCOMPAGNEMENT, …</w:t>
            </w:r>
          </w:p>
        </w:tc>
        <w:tc>
          <w:tcPr>
            <w:tcW w:w="7513" w:type="dxa"/>
            <w:vAlign w:val="center"/>
          </w:tcPr>
          <w:p w:rsidR="00C453A1" w:rsidRDefault="00900CB9" w:rsidP="00900CB9">
            <w:pPr>
              <w:spacing w:line="240" w:lineRule="auto"/>
              <w:ind w:left="0" w:hanging="2"/>
              <w:jc w:val="both"/>
              <w:rPr>
                <w:color w:val="595959"/>
                <w:sz w:val="22"/>
                <w:szCs w:val="22"/>
                <w:u w:val="single"/>
              </w:rPr>
            </w:pPr>
            <w:r>
              <w:rPr>
                <w:sz w:val="22"/>
                <w:szCs w:val="22"/>
              </w:rPr>
              <w:t>Accompagnement possible des CP anglais et LK/EFCKNC  sur demande</w:t>
            </w:r>
          </w:p>
        </w:tc>
      </w:tr>
      <w:tr w:rsidR="00C453A1">
        <w:trPr>
          <w:trHeight w:val="672"/>
        </w:trPr>
        <w:tc>
          <w:tcPr>
            <w:tcW w:w="3369" w:type="dxa"/>
            <w:vAlign w:val="center"/>
          </w:tcPr>
          <w:p w:rsidR="00C453A1" w:rsidRDefault="00900CB9">
            <w:pPr>
              <w:ind w:left="0" w:hanging="2"/>
            </w:pPr>
            <w:r>
              <w:rPr>
                <w:b/>
              </w:rPr>
              <w:t xml:space="preserve">PUBLIC CONCERNE </w:t>
            </w:r>
            <w:r>
              <w:rPr>
                <w:b/>
              </w:rPr>
              <w:br/>
            </w:r>
            <w:r>
              <w:t xml:space="preserve">(cycle / </w:t>
            </w:r>
            <w:proofErr w:type="spellStart"/>
            <w:r>
              <w:t>niveau-x</w:t>
            </w:r>
            <w:proofErr w:type="spellEnd"/>
            <w:r>
              <w:t>)</w:t>
            </w:r>
          </w:p>
        </w:tc>
        <w:tc>
          <w:tcPr>
            <w:tcW w:w="7513" w:type="dxa"/>
            <w:vAlign w:val="center"/>
          </w:tcPr>
          <w:p w:rsidR="00C453A1" w:rsidRDefault="00900CB9">
            <w:pPr>
              <w:ind w:left="0" w:hanging="2"/>
              <w:rPr>
                <w:sz w:val="22"/>
                <w:szCs w:val="22"/>
              </w:rPr>
            </w:pPr>
            <w:r>
              <w:rPr>
                <w:sz w:val="22"/>
                <w:szCs w:val="22"/>
              </w:rPr>
              <w:t>Tous les élèves de la maternelle au CM2</w:t>
            </w:r>
          </w:p>
        </w:tc>
      </w:tr>
      <w:tr w:rsidR="00C453A1">
        <w:trPr>
          <w:trHeight w:val="2899"/>
        </w:trPr>
        <w:tc>
          <w:tcPr>
            <w:tcW w:w="3369" w:type="dxa"/>
            <w:vAlign w:val="center"/>
          </w:tcPr>
          <w:p w:rsidR="00C453A1" w:rsidRDefault="00C453A1">
            <w:pPr>
              <w:ind w:left="0" w:hanging="2"/>
              <w:rPr>
                <w:rFonts w:ascii="Arial" w:eastAsia="Arial" w:hAnsi="Arial" w:cs="Arial"/>
                <w:b/>
                <w:sz w:val="22"/>
                <w:szCs w:val="22"/>
              </w:rPr>
            </w:pPr>
          </w:p>
          <w:p w:rsidR="00C453A1" w:rsidRDefault="00900CB9">
            <w:pPr>
              <w:ind w:left="0" w:hanging="2"/>
              <w:rPr>
                <w:b/>
              </w:rPr>
            </w:pPr>
            <w:r>
              <w:rPr>
                <w:b/>
              </w:rPr>
              <w:t>MODALITES D’INSCRIPTION</w:t>
            </w:r>
            <w:r>
              <w:rPr>
                <w:noProof/>
                <w:lang w:eastAsia="fr-FR"/>
              </w:rPr>
              <mc:AlternateContent>
                <mc:Choice Requires="wpg">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838200</wp:posOffset>
                      </wp:positionV>
                      <wp:extent cx="1358900" cy="493395"/>
                      <wp:effectExtent l="0" t="0" r="0" b="0"/>
                      <wp:wrapNone/>
                      <wp:docPr id="14" name=""/>
                      <wp:cNvGraphicFramePr/>
                      <a:graphic xmlns:a="http://schemas.openxmlformats.org/drawingml/2006/main">
                        <a:graphicData uri="http://schemas.microsoft.com/office/word/2010/wordprocessingShape">
                          <wps:wsp>
                            <wps:cNvSpPr/>
                            <wps:spPr>
                              <a:xfrm>
                                <a:off x="4671313" y="3538065"/>
                                <a:ext cx="1349375" cy="483870"/>
                              </a:xfrm>
                              <a:prstGeom prst="rect">
                                <a:avLst/>
                              </a:prstGeom>
                              <a:solidFill>
                                <a:srgbClr val="FFFFFF"/>
                              </a:solidFill>
                              <a:ln>
                                <a:noFill/>
                              </a:ln>
                            </wps:spPr>
                            <wps:txbx>
                              <w:txbxContent>
                                <w:p w:rsidR="00C453A1" w:rsidRDefault="00900CB9">
                                  <w:pPr>
                                    <w:spacing w:line="240" w:lineRule="auto"/>
                                    <w:ind w:left="0" w:hanging="2"/>
                                    <w:jc w:val="center"/>
                                  </w:pPr>
                                  <w:r>
                                    <w:rPr>
                                      <w:rFonts w:ascii="Arial" w:eastAsia="Arial" w:hAnsi="Arial" w:cs="Arial"/>
                                      <w:i/>
                                      <w:color w:val="000000"/>
                                      <w:sz w:val="22"/>
                                    </w:rPr>
                                    <w:t xml:space="preserve">Deux périodes </w:t>
                                  </w:r>
                                  <w:r>
                                    <w:rPr>
                                      <w:i/>
                                      <w:color w:val="000000"/>
                                    </w:rPr>
                                    <w:t>d’inscription</w:t>
                                  </w:r>
                                </w:p>
                                <w:p w:rsidR="00C453A1" w:rsidRDefault="00C453A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wp:posOffset>
                      </wp:positionH>
                      <wp:positionV relativeFrom="paragraph">
                        <wp:posOffset>838200</wp:posOffset>
                      </wp:positionV>
                      <wp:extent cx="1358900" cy="493395"/>
                      <wp:effectExtent b="0" l="0" r="0" t="0"/>
                      <wp:wrapNone/>
                      <wp:docPr id="1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358900" cy="493395"/>
                              </a:xfrm>
                              <a:prstGeom prst="rect"/>
                              <a:ln/>
                            </pic:spPr>
                          </pic:pic>
                        </a:graphicData>
                      </a:graphic>
                    </wp:anchor>
                  </w:drawing>
                </mc:Fallback>
              </mc:AlternateContent>
            </w:r>
            <w:r>
              <w:rPr>
                <w:noProof/>
                <w:lang w:eastAsia="fr-FR"/>
              </w:rPr>
              <mc:AlternateContent>
                <mc:Choice Requires="wps">
                  <w:drawing>
                    <wp:anchor distT="0" distB="0" distL="114300" distR="114300" simplePos="0" relativeHeight="251659264" behindDoc="0" locked="0" layoutInCell="1" hidden="0" allowOverlap="1">
                      <wp:simplePos x="0" y="0"/>
                      <wp:positionH relativeFrom="column">
                        <wp:posOffset>528319</wp:posOffset>
                      </wp:positionH>
                      <wp:positionV relativeFrom="paragraph">
                        <wp:posOffset>414019</wp:posOffset>
                      </wp:positionV>
                      <wp:extent cx="563880" cy="478155"/>
                      <wp:effectExtent l="0" t="0" r="0" b="0"/>
                      <wp:wrapNone/>
                      <wp:docPr id="1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78155"/>
                              </a:xfrm>
                              <a:prstGeom prst="rect">
                                <a:avLst/>
                              </a:prstGeom>
                              <a:solidFill>
                                <a:srgbClr val="FFFFFF"/>
                              </a:solidFill>
                              <a:ln>
                                <a:noFill/>
                              </a:ln>
                              <a:extLst/>
                            </wps:spPr>
                            <wps:txbx>
                              <w:txbxContent>
                                <w:p w:rsidR="00131CB2" w:rsidRDefault="00900CB9" w:rsidP="00131CB2">
                                  <w:pPr>
                                    <w:ind w:left="0" w:hanging="2"/>
                                  </w:pPr>
                                  <w:r>
                                    <w:rPr>
                                      <w:noProof/>
                                      <w:lang w:eastAsia="fr-FR"/>
                                    </w:rPr>
                                    <w:drawing>
                                      <wp:inline distT="0" distB="0" distL="0" distR="0">
                                        <wp:extent cx="381000" cy="381000"/>
                                        <wp:effectExtent l="0" t="0" r="0" b="0"/>
                                        <wp:docPr id="2" name="Image 2" descr="istockphoto-1183227712-1706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ockphoto-1183227712-170667a"/>
                                                <pic:cNvPicPr>
                                                  <a:picLocks noChangeAspect="1" noChangeArrowheads="1"/>
                                                </pic:cNvPicPr>
                                              </pic:nvPicPr>
                                              <pic:blipFill>
                                                <a:blip r:embed="rId12">
                                                  <a:extLst/>
                                                </a:blip>
                                                <a:srcRect/>
                                                <a:stretch>
                                                  <a:fillRect/>
                                                </a:stretch>
                                              </pic:blipFill>
                                              <pic:spPr bwMode="auto">
                                                <a:xfrm>
                                                  <a:off x="0" y="0"/>
                                                  <a:ext cx="381000" cy="381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528319</wp:posOffset>
                      </wp:positionH>
                      <wp:positionV relativeFrom="paragraph">
                        <wp:posOffset>414019</wp:posOffset>
                      </wp:positionV>
                      <wp:extent cx="563880" cy="478155"/>
                      <wp:effectExtent b="0" l="0" r="0" t="0"/>
                      <wp:wrapNone/>
                      <wp:docPr id="13"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63880" cy="478155"/>
                              </a:xfrm>
                              <a:prstGeom prst="rect"/>
                              <a:ln/>
                            </pic:spPr>
                          </pic:pic>
                        </a:graphicData>
                      </a:graphic>
                    </wp:anchor>
                  </w:drawing>
                </mc:Fallback>
              </mc:AlternateContent>
            </w:r>
          </w:p>
        </w:tc>
        <w:tc>
          <w:tcPr>
            <w:tcW w:w="7513" w:type="dxa"/>
            <w:vAlign w:val="center"/>
          </w:tcPr>
          <w:p w:rsidR="00C453A1" w:rsidRDefault="00900CB9">
            <w:pPr>
              <w:ind w:left="0" w:hanging="2"/>
              <w:rPr>
                <w:sz w:val="22"/>
                <w:szCs w:val="22"/>
              </w:rPr>
            </w:pPr>
            <w:r>
              <w:rPr>
                <w:sz w:val="22"/>
                <w:szCs w:val="22"/>
              </w:rPr>
              <w:t>1 – Renseigner la fiche d’inscription</w:t>
            </w:r>
          </w:p>
          <w:p w:rsidR="00C453A1" w:rsidRDefault="00C453A1" w:rsidP="00900CB9">
            <w:pPr>
              <w:spacing w:line="240" w:lineRule="auto"/>
              <w:ind w:left="0" w:hanging="2"/>
              <w:rPr>
                <w:sz w:val="22"/>
                <w:szCs w:val="22"/>
              </w:rPr>
            </w:pPr>
          </w:p>
          <w:p w:rsidR="00900CB9" w:rsidRDefault="00900CB9">
            <w:pPr>
              <w:ind w:left="0" w:hanging="2"/>
              <w:rPr>
                <w:color w:val="000000"/>
                <w:sz w:val="22"/>
                <w:szCs w:val="22"/>
              </w:rPr>
            </w:pPr>
            <w:r>
              <w:rPr>
                <w:sz w:val="22"/>
                <w:szCs w:val="22"/>
              </w:rPr>
              <w:t>2 – Transmettre</w:t>
            </w:r>
            <w:r>
              <w:rPr>
                <w:color w:val="000000"/>
                <w:sz w:val="22"/>
                <w:szCs w:val="22"/>
              </w:rPr>
              <w:t xml:space="preserve"> </w:t>
            </w:r>
            <w:r w:rsidRPr="00900CB9">
              <w:rPr>
                <w:b/>
                <w:color w:val="000000"/>
                <w:sz w:val="22"/>
                <w:szCs w:val="22"/>
                <w:u w:val="single"/>
              </w:rPr>
              <w:t>par mail au format WORD</w:t>
            </w:r>
            <w:r>
              <w:rPr>
                <w:color w:val="000000"/>
                <w:sz w:val="22"/>
                <w:szCs w:val="22"/>
              </w:rPr>
              <w:t xml:space="preserve"> la fiche d’inscription pour le :</w:t>
            </w:r>
          </w:p>
          <w:p w:rsidR="00C453A1" w:rsidRDefault="00900CB9" w:rsidP="00900CB9">
            <w:pPr>
              <w:ind w:left="0" w:hanging="2"/>
              <w:jc w:val="center"/>
              <w:rPr>
                <w:b/>
                <w:sz w:val="22"/>
                <w:szCs w:val="22"/>
              </w:rPr>
            </w:pPr>
            <w:r>
              <w:rPr>
                <w:b/>
                <w:sz w:val="22"/>
                <w:szCs w:val="22"/>
              </w:rPr>
              <w:t>04 mars 2022 délai de rigueur</w:t>
            </w:r>
          </w:p>
          <w:p w:rsidR="00900CB9" w:rsidRDefault="00900CB9" w:rsidP="00900CB9">
            <w:pPr>
              <w:ind w:left="0" w:hanging="2"/>
              <w:jc w:val="center"/>
              <w:rPr>
                <w:color w:val="000000"/>
                <w:sz w:val="22"/>
                <w:szCs w:val="22"/>
              </w:rPr>
            </w:pPr>
          </w:p>
          <w:p w:rsidR="00C453A1" w:rsidRDefault="00900CB9">
            <w:pPr>
              <w:ind w:left="0" w:hanging="2"/>
              <w:jc w:val="both"/>
              <w:rPr>
                <w:color w:val="000000"/>
                <w:sz w:val="22"/>
                <w:szCs w:val="22"/>
              </w:rPr>
            </w:pPr>
            <w:r>
              <w:rPr>
                <w:b/>
                <w:color w:val="000000"/>
                <w:sz w:val="22"/>
                <w:szCs w:val="22"/>
              </w:rPr>
              <w:t>à l’IEP</w:t>
            </w:r>
            <w:r>
              <w:rPr>
                <w:color w:val="000000"/>
                <w:sz w:val="22"/>
                <w:szCs w:val="22"/>
              </w:rPr>
              <w:t xml:space="preserve"> en </w:t>
            </w:r>
            <w:r>
              <w:rPr>
                <w:sz w:val="22"/>
                <w:szCs w:val="22"/>
              </w:rPr>
              <w:t>mettant</w:t>
            </w:r>
            <w:r>
              <w:rPr>
                <w:color w:val="000000"/>
                <w:sz w:val="22"/>
                <w:szCs w:val="22"/>
              </w:rPr>
              <w:t xml:space="preserve"> en copie </w:t>
            </w:r>
            <w:r>
              <w:rPr>
                <w:b/>
                <w:color w:val="000000"/>
                <w:sz w:val="22"/>
                <w:szCs w:val="22"/>
              </w:rPr>
              <w:t>le/la coordonnateur (</w:t>
            </w:r>
            <w:proofErr w:type="spellStart"/>
            <w:r>
              <w:rPr>
                <w:b/>
                <w:color w:val="000000"/>
                <w:sz w:val="22"/>
                <w:szCs w:val="22"/>
              </w:rPr>
              <w:t>trice</w:t>
            </w:r>
            <w:proofErr w:type="spellEnd"/>
            <w:r>
              <w:rPr>
                <w:b/>
                <w:color w:val="000000"/>
                <w:sz w:val="22"/>
                <w:szCs w:val="22"/>
              </w:rPr>
              <w:t>) du projet fédérateur</w:t>
            </w:r>
            <w:r>
              <w:rPr>
                <w:color w:val="000000"/>
                <w:sz w:val="22"/>
                <w:szCs w:val="22"/>
              </w:rPr>
              <w:t xml:space="preserve"> et </w:t>
            </w:r>
            <w:r>
              <w:rPr>
                <w:b/>
                <w:color w:val="000000"/>
                <w:sz w:val="22"/>
                <w:szCs w:val="22"/>
              </w:rPr>
              <w:t>la direction de l’éducation/enseignement provinciale concernée</w:t>
            </w:r>
            <w:r>
              <w:rPr>
                <w:color w:val="000000"/>
                <w:sz w:val="22"/>
                <w:szCs w:val="22"/>
              </w:rPr>
              <w:t xml:space="preserve"> (pour la DES : fiche d’inscription du guichet de l’offre éducative).</w:t>
            </w:r>
          </w:p>
        </w:tc>
      </w:tr>
      <w:tr w:rsidR="00C453A1">
        <w:trPr>
          <w:trHeight w:val="1117"/>
        </w:trPr>
        <w:tc>
          <w:tcPr>
            <w:tcW w:w="3369" w:type="dxa"/>
            <w:vAlign w:val="center"/>
          </w:tcPr>
          <w:p w:rsidR="00C453A1" w:rsidRDefault="00900CB9">
            <w:pPr>
              <w:ind w:left="0" w:hanging="2"/>
            </w:pPr>
            <w:r>
              <w:rPr>
                <w:b/>
              </w:rPr>
              <w:t>CALENDRIER, DUREE</w:t>
            </w:r>
          </w:p>
        </w:tc>
        <w:tc>
          <w:tcPr>
            <w:tcW w:w="7513" w:type="dxa"/>
          </w:tcPr>
          <w:p w:rsidR="00C453A1" w:rsidRDefault="00900CB9" w:rsidP="00900CB9">
            <w:pPr>
              <w:ind w:left="0" w:hanging="2"/>
              <w:jc w:val="both"/>
              <w:rPr>
                <w:sz w:val="22"/>
                <w:szCs w:val="22"/>
              </w:rPr>
            </w:pPr>
            <w:r>
              <w:rPr>
                <w:sz w:val="22"/>
                <w:szCs w:val="22"/>
              </w:rPr>
              <w:t xml:space="preserve">La Journée Européenne des Langues a lieu tous les ans le 26 septembre. </w:t>
            </w:r>
          </w:p>
          <w:p w:rsidR="00C453A1" w:rsidRDefault="00900CB9">
            <w:pPr>
              <w:ind w:left="0" w:hanging="2"/>
              <w:jc w:val="both"/>
              <w:rPr>
                <w:sz w:val="22"/>
                <w:szCs w:val="22"/>
              </w:rPr>
            </w:pPr>
            <w:r>
              <w:rPr>
                <w:sz w:val="22"/>
                <w:szCs w:val="22"/>
              </w:rPr>
              <w:t>La Semaine des langues aura donc lieu en semaine 39 (du 26 au 30 septembre) avec une journée de valorisation le lundi 26 septembre pour ouvrir cette semaine des langues (invitation des parents dans l’école avec présentation de mini-spectacles dans les classes participantes ou bien à plus grande échelle si toute l’école participe).</w:t>
            </w:r>
          </w:p>
          <w:p w:rsidR="00C453A1" w:rsidRDefault="00900CB9">
            <w:pPr>
              <w:ind w:left="0" w:hanging="2"/>
              <w:jc w:val="both"/>
              <w:rPr>
                <w:sz w:val="22"/>
                <w:szCs w:val="22"/>
              </w:rPr>
            </w:pPr>
            <w:r>
              <w:rPr>
                <w:sz w:val="22"/>
                <w:szCs w:val="22"/>
              </w:rPr>
              <w:t>Première période : faire remonter les projets et les besoins d’aide au CP anglais</w:t>
            </w:r>
          </w:p>
          <w:p w:rsidR="00C453A1" w:rsidRDefault="00900CB9">
            <w:pPr>
              <w:ind w:left="0" w:hanging="2"/>
              <w:jc w:val="both"/>
              <w:rPr>
                <w:sz w:val="22"/>
                <w:szCs w:val="22"/>
              </w:rPr>
            </w:pPr>
            <w:r>
              <w:rPr>
                <w:sz w:val="22"/>
                <w:szCs w:val="22"/>
              </w:rPr>
              <w:t>Périodes 2 à 4 : préparation de la semaine des langues</w:t>
            </w:r>
          </w:p>
          <w:p w:rsidR="00C453A1" w:rsidRDefault="00900CB9">
            <w:pPr>
              <w:ind w:left="0" w:hanging="2"/>
              <w:jc w:val="both"/>
              <w:rPr>
                <w:rFonts w:ascii="Arial" w:eastAsia="Arial" w:hAnsi="Arial" w:cs="Arial"/>
                <w:b/>
                <w:sz w:val="22"/>
                <w:szCs w:val="22"/>
              </w:rPr>
            </w:pPr>
            <w:r>
              <w:rPr>
                <w:sz w:val="22"/>
                <w:szCs w:val="22"/>
              </w:rPr>
              <w:t xml:space="preserve">Semaine 39 : une semaine pour fêter les langues (affichages, visionnage de films en anglais et en langues kanak et océaniennes, rencontre sportives au sein de l’école, séances menées en DNL, </w:t>
            </w:r>
            <w:proofErr w:type="spellStart"/>
            <w:r>
              <w:rPr>
                <w:sz w:val="22"/>
                <w:szCs w:val="22"/>
              </w:rPr>
              <w:t>tea</w:t>
            </w:r>
            <w:proofErr w:type="spellEnd"/>
            <w:r>
              <w:rPr>
                <w:sz w:val="22"/>
                <w:szCs w:val="22"/>
              </w:rPr>
              <w:t xml:space="preserve"> party, English breakfast, dégustation de recettes traditionnelles …)</w:t>
            </w:r>
          </w:p>
        </w:tc>
      </w:tr>
    </w:tbl>
    <w:p w:rsidR="00C453A1" w:rsidRDefault="00C453A1">
      <w:pPr>
        <w:pBdr>
          <w:top w:val="nil"/>
          <w:left w:val="nil"/>
          <w:bottom w:val="nil"/>
          <w:right w:val="nil"/>
          <w:between w:val="nil"/>
        </w:pBdr>
        <w:tabs>
          <w:tab w:val="center" w:pos="4536"/>
          <w:tab w:val="right" w:pos="9072"/>
        </w:tabs>
        <w:spacing w:line="240" w:lineRule="auto"/>
        <w:ind w:left="0" w:hanging="2"/>
        <w:rPr>
          <w:color w:val="000000"/>
        </w:rPr>
      </w:pPr>
    </w:p>
    <w:tbl>
      <w:tblPr>
        <w:tblStyle w:val="af5"/>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3402"/>
        <w:gridCol w:w="3544"/>
      </w:tblGrid>
      <w:tr w:rsidR="00C453A1">
        <w:tc>
          <w:tcPr>
            <w:tcW w:w="3970" w:type="dxa"/>
            <w:tcBorders>
              <w:right w:val="single" w:sz="8" w:space="0" w:color="000000"/>
            </w:tcBorders>
          </w:tcPr>
          <w:p w:rsidR="00C453A1" w:rsidRDefault="00900CB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Coordonnateurs  </w:t>
            </w:r>
            <w:r>
              <w:rPr>
                <w:rFonts w:ascii="Arial" w:eastAsia="Arial" w:hAnsi="Arial" w:cs="Arial"/>
                <w:b/>
                <w:sz w:val="22"/>
                <w:szCs w:val="22"/>
              </w:rPr>
              <w:t xml:space="preserve"> et suivi du projet</w:t>
            </w:r>
          </w:p>
        </w:tc>
        <w:tc>
          <w:tcPr>
            <w:tcW w:w="3402" w:type="dxa"/>
            <w:tcBorders>
              <w:left w:val="single" w:sz="8" w:space="0" w:color="000000"/>
            </w:tcBorders>
          </w:tcPr>
          <w:p w:rsidR="00C453A1" w:rsidRDefault="00900CB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Courriel</w:t>
            </w:r>
          </w:p>
        </w:tc>
        <w:tc>
          <w:tcPr>
            <w:tcW w:w="3544" w:type="dxa"/>
            <w:tcBorders>
              <w:left w:val="single" w:sz="8" w:space="0" w:color="000000"/>
            </w:tcBorders>
          </w:tcPr>
          <w:p w:rsidR="00C453A1" w:rsidRDefault="00900CB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Téléphone</w:t>
            </w:r>
          </w:p>
        </w:tc>
      </w:tr>
      <w:tr w:rsidR="00C453A1">
        <w:tc>
          <w:tcPr>
            <w:tcW w:w="3970" w:type="dxa"/>
            <w:tcBorders>
              <w:right w:val="single" w:sz="8" w:space="0" w:color="000000"/>
            </w:tcBorders>
            <w:vAlign w:val="center"/>
          </w:tcPr>
          <w:p w:rsidR="00C453A1" w:rsidRDefault="00900CB9">
            <w:pPr>
              <w:pBdr>
                <w:top w:val="nil"/>
                <w:left w:val="nil"/>
                <w:bottom w:val="nil"/>
                <w:right w:val="nil"/>
                <w:between w:val="nil"/>
              </w:pBdr>
              <w:tabs>
                <w:tab w:val="center" w:pos="4536"/>
                <w:tab w:val="right" w:pos="9072"/>
              </w:tabs>
              <w:spacing w:line="240" w:lineRule="auto"/>
              <w:ind w:left="0" w:hanging="2"/>
              <w:rPr>
                <w:rFonts w:ascii="Arial" w:eastAsia="Arial" w:hAnsi="Arial" w:cs="Arial"/>
                <w:sz w:val="22"/>
                <w:szCs w:val="22"/>
              </w:rPr>
            </w:pPr>
            <w:r>
              <w:rPr>
                <w:rFonts w:ascii="Arial" w:eastAsia="Arial" w:hAnsi="Arial" w:cs="Arial"/>
                <w:color w:val="000000"/>
                <w:sz w:val="22"/>
                <w:szCs w:val="22"/>
              </w:rPr>
              <w:t>Sigrid CHATELOT (An</w:t>
            </w:r>
            <w:r>
              <w:rPr>
                <w:rFonts w:ascii="Arial" w:eastAsia="Arial" w:hAnsi="Arial" w:cs="Arial"/>
                <w:sz w:val="22"/>
                <w:szCs w:val="22"/>
              </w:rPr>
              <w:t xml:space="preserve">glais) </w:t>
            </w:r>
          </w:p>
          <w:p w:rsidR="00C453A1" w:rsidRDefault="00900CB9">
            <w:pPr>
              <w:pBdr>
                <w:top w:val="nil"/>
                <w:left w:val="nil"/>
                <w:bottom w:val="nil"/>
                <w:right w:val="nil"/>
                <w:between w:val="nil"/>
              </w:pBdr>
              <w:tabs>
                <w:tab w:val="center" w:pos="4536"/>
                <w:tab w:val="right" w:pos="9072"/>
              </w:tabs>
              <w:spacing w:line="240" w:lineRule="auto"/>
              <w:ind w:left="0" w:hanging="2"/>
              <w:rPr>
                <w:rFonts w:ascii="Arial" w:eastAsia="Arial" w:hAnsi="Arial" w:cs="Arial"/>
                <w:sz w:val="22"/>
                <w:szCs w:val="22"/>
              </w:rPr>
            </w:pPr>
            <w:proofErr w:type="spellStart"/>
            <w:r>
              <w:rPr>
                <w:rFonts w:ascii="Arial" w:eastAsia="Arial" w:hAnsi="Arial" w:cs="Arial"/>
                <w:sz w:val="22"/>
                <w:szCs w:val="22"/>
              </w:rPr>
              <w:t>Eliane</w:t>
            </w:r>
            <w:proofErr w:type="spellEnd"/>
            <w:r>
              <w:rPr>
                <w:rFonts w:ascii="Arial" w:eastAsia="Arial" w:hAnsi="Arial" w:cs="Arial"/>
                <w:sz w:val="22"/>
                <w:szCs w:val="22"/>
              </w:rPr>
              <w:t xml:space="preserve"> WAPAE (Langues kanak)</w:t>
            </w:r>
          </w:p>
        </w:tc>
        <w:tc>
          <w:tcPr>
            <w:tcW w:w="3402" w:type="dxa"/>
            <w:tcBorders>
              <w:left w:val="single" w:sz="8" w:space="0" w:color="000000"/>
            </w:tcBorders>
            <w:vAlign w:val="center"/>
          </w:tcPr>
          <w:p w:rsidR="00C453A1" w:rsidRDefault="00196A22" w:rsidP="00900CB9">
            <w:pPr>
              <w:pBdr>
                <w:top w:val="nil"/>
                <w:left w:val="nil"/>
                <w:bottom w:val="nil"/>
                <w:right w:val="nil"/>
                <w:between w:val="nil"/>
              </w:pBdr>
              <w:tabs>
                <w:tab w:val="center" w:pos="4536"/>
                <w:tab w:val="right" w:pos="9072"/>
              </w:tabs>
              <w:spacing w:line="240" w:lineRule="auto"/>
              <w:ind w:left="0" w:hanging="2"/>
              <w:rPr>
                <w:rFonts w:ascii="Arial" w:eastAsia="Arial" w:hAnsi="Arial" w:cs="Arial"/>
                <w:sz w:val="22"/>
                <w:szCs w:val="22"/>
              </w:rPr>
            </w:pPr>
            <w:hyperlink r:id="rId14">
              <w:r>
                <w:rPr>
                  <w:rFonts w:ascii="Arial" w:eastAsia="Arial" w:hAnsi="Arial" w:cs="Arial"/>
                  <w:color w:val="0000FF"/>
                  <w:sz w:val="22"/>
                  <w:szCs w:val="22"/>
                  <w:u w:val="single"/>
                </w:rPr>
                <w:t>manuela.chatenay@gouv.nc</w:t>
              </w:r>
            </w:hyperlink>
          </w:p>
          <w:p w:rsidR="00C453A1" w:rsidRDefault="00196A22" w:rsidP="00900CB9">
            <w:pPr>
              <w:tabs>
                <w:tab w:val="center" w:pos="4536"/>
                <w:tab w:val="right" w:pos="9072"/>
              </w:tabs>
              <w:ind w:left="0" w:hanging="2"/>
            </w:pPr>
            <w:hyperlink r:id="rId15">
              <w:r w:rsidR="00900CB9">
                <w:rPr>
                  <w:rFonts w:ascii="Arial" w:eastAsia="Arial" w:hAnsi="Arial" w:cs="Arial"/>
                  <w:color w:val="0000FF"/>
                  <w:sz w:val="22"/>
                  <w:szCs w:val="22"/>
                  <w:u w:val="single"/>
                </w:rPr>
                <w:t>eliane</w:t>
              </w:r>
            </w:hyperlink>
            <w:hyperlink r:id="rId16">
              <w:r w:rsidR="00900CB9">
                <w:rPr>
                  <w:rFonts w:ascii="Arial" w:eastAsia="Arial" w:hAnsi="Arial" w:cs="Arial"/>
                  <w:color w:val="1155CC"/>
                  <w:sz w:val="22"/>
                  <w:szCs w:val="22"/>
                  <w:u w:val="single"/>
                </w:rPr>
                <w:t>.wapae@gouv.nc</w:t>
              </w:r>
            </w:hyperlink>
            <w:r w:rsidR="00900CB9">
              <w:t xml:space="preserve"> </w:t>
            </w:r>
          </w:p>
        </w:tc>
        <w:tc>
          <w:tcPr>
            <w:tcW w:w="3544" w:type="dxa"/>
            <w:tcBorders>
              <w:left w:val="single" w:sz="8" w:space="0" w:color="000000"/>
            </w:tcBorders>
            <w:vAlign w:val="center"/>
          </w:tcPr>
          <w:p w:rsidR="00C453A1" w:rsidRDefault="00900CB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26 21 48</w:t>
            </w:r>
          </w:p>
          <w:p w:rsidR="00C453A1" w:rsidRDefault="00900CB9">
            <w:pPr>
              <w:pBdr>
                <w:top w:val="nil"/>
                <w:left w:val="nil"/>
                <w:bottom w:val="nil"/>
                <w:right w:val="nil"/>
                <w:between w:val="nil"/>
              </w:pBdr>
              <w:tabs>
                <w:tab w:val="center" w:pos="4536"/>
                <w:tab w:val="right" w:pos="9072"/>
              </w:tabs>
              <w:spacing w:line="240" w:lineRule="auto"/>
              <w:ind w:left="0" w:hanging="2"/>
              <w:rPr>
                <w:rFonts w:ascii="Arial" w:eastAsia="Arial" w:hAnsi="Arial" w:cs="Arial"/>
                <w:sz w:val="22"/>
                <w:szCs w:val="22"/>
              </w:rPr>
            </w:pPr>
            <w:r>
              <w:rPr>
                <w:rFonts w:ascii="Arial" w:eastAsia="Arial" w:hAnsi="Arial" w:cs="Arial"/>
                <w:sz w:val="22"/>
                <w:szCs w:val="22"/>
              </w:rPr>
              <w:t>23 96 06</w:t>
            </w:r>
          </w:p>
        </w:tc>
      </w:tr>
    </w:tbl>
    <w:p w:rsidR="00C453A1" w:rsidRDefault="00C453A1">
      <w:pPr>
        <w:ind w:left="0" w:hanging="2"/>
        <w:rPr>
          <w:sz w:val="18"/>
          <w:szCs w:val="18"/>
        </w:rPr>
        <w:sectPr w:rsidR="00C453A1">
          <w:headerReference w:type="even" r:id="rId17"/>
          <w:headerReference w:type="default" r:id="rId18"/>
          <w:footerReference w:type="even" r:id="rId19"/>
          <w:footerReference w:type="default" r:id="rId20"/>
          <w:headerReference w:type="first" r:id="rId21"/>
          <w:footerReference w:type="first" r:id="rId22"/>
          <w:pgSz w:w="11906" w:h="16838"/>
          <w:pgMar w:top="993" w:right="1418" w:bottom="539" w:left="1418" w:header="284" w:footer="258" w:gutter="0"/>
          <w:pgNumType w:start="1"/>
          <w:cols w:space="720"/>
        </w:sectPr>
      </w:pPr>
      <w:bookmarkStart w:id="1" w:name="_GoBack"/>
      <w:bookmarkEnd w:id="1"/>
    </w:p>
    <w:p w:rsidR="00C453A1" w:rsidRDefault="00C453A1" w:rsidP="00900CB9">
      <w:pPr>
        <w:widowControl w:val="0"/>
        <w:pBdr>
          <w:top w:val="nil"/>
          <w:left w:val="nil"/>
          <w:bottom w:val="nil"/>
          <w:right w:val="nil"/>
          <w:between w:val="nil"/>
        </w:pBdr>
        <w:spacing w:line="276" w:lineRule="auto"/>
        <w:ind w:left="0" w:hanging="2"/>
        <w:rPr>
          <w:sz w:val="18"/>
          <w:szCs w:val="18"/>
        </w:rPr>
      </w:pPr>
    </w:p>
    <w:tbl>
      <w:tblPr>
        <w:tblStyle w:val="af6"/>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6"/>
      </w:tblGrid>
      <w:tr w:rsidR="00C453A1">
        <w:trPr>
          <w:trHeight w:val="4087"/>
        </w:trPr>
        <w:tc>
          <w:tcPr>
            <w:tcW w:w="10916" w:type="dxa"/>
            <w:tcBorders>
              <w:top w:val="single" w:sz="12" w:space="0" w:color="000000"/>
              <w:left w:val="single" w:sz="12" w:space="0" w:color="000000"/>
              <w:bottom w:val="single" w:sz="12" w:space="0" w:color="000000"/>
              <w:right w:val="single" w:sz="12" w:space="0" w:color="000000"/>
            </w:tcBorders>
          </w:tcPr>
          <w:p w:rsidR="00C453A1" w:rsidRDefault="00196A22">
            <w:pPr>
              <w:spacing w:line="240" w:lineRule="auto"/>
              <w:ind w:left="0" w:hanging="2"/>
              <w:rPr>
                <w:rFonts w:ascii="Arial" w:eastAsia="Arial" w:hAnsi="Arial" w:cs="Arial"/>
                <w:color w:val="000000"/>
                <w:sz w:val="22"/>
                <w:szCs w:val="22"/>
              </w:rPr>
            </w:pPr>
            <w:sdt>
              <w:sdtPr>
                <w:tag w:val="goog_rdk_0"/>
                <w:id w:val="1925443651"/>
              </w:sdtPr>
              <w:sdtEndPr/>
              <w:sdtContent>
                <w:r w:rsidR="00900CB9">
                  <w:rPr>
                    <w:rFonts w:ascii="Fira Mono" w:eastAsia="Fira Mono" w:hAnsi="Fira Mono" w:cs="Fira Mono"/>
                    <w:color w:val="000000"/>
                    <w:sz w:val="22"/>
                    <w:szCs w:val="22"/>
                  </w:rPr>
                  <w:t>Province</w:t>
                </w:r>
                <w:r w:rsidR="00900CB9">
                  <w:rPr>
                    <w:rFonts w:ascii="Fira Mono" w:eastAsia="Fira Mono" w:hAnsi="Fira Mono" w:cs="Fira Mono"/>
                    <w:color w:val="000000"/>
                    <w:sz w:val="22"/>
                    <w:szCs w:val="22"/>
                  </w:rPr>
                  <w:tab/>
                  <w:t xml:space="preserve">Circonscription : ⬜ 1  ⬜ 2  ⬜ 3  ⬜ 4  ⬜ 5  ⬜ 6  ⬜7 </w:t>
                </w:r>
              </w:sdtContent>
            </w:sdt>
          </w:p>
          <w:p w:rsidR="00C453A1" w:rsidRDefault="00900CB9">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Nom du CP référent de la circonscription : ________________________________________________</w:t>
            </w:r>
          </w:p>
          <w:p w:rsidR="00C453A1" w:rsidRDefault="00900CB9">
            <w:pPr>
              <w:tabs>
                <w:tab w:val="left" w:pos="9356"/>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Commune : ___________________________________   École : ______________________________</w:t>
            </w:r>
            <w:r>
              <w:rPr>
                <w:rFonts w:ascii="Arial" w:eastAsia="Arial" w:hAnsi="Arial" w:cs="Arial"/>
                <w:color w:val="000000"/>
                <w:sz w:val="22"/>
                <w:szCs w:val="22"/>
              </w:rPr>
              <w:tab/>
            </w:r>
          </w:p>
          <w:p w:rsidR="00C453A1" w:rsidRDefault="00196A22">
            <w:pPr>
              <w:tabs>
                <w:tab w:val="left" w:pos="5475"/>
              </w:tabs>
              <w:spacing w:line="240" w:lineRule="auto"/>
              <w:ind w:left="0" w:hanging="2"/>
              <w:rPr>
                <w:rFonts w:ascii="Arial" w:eastAsia="Arial" w:hAnsi="Arial" w:cs="Arial"/>
                <w:color w:val="000000"/>
                <w:sz w:val="22"/>
                <w:szCs w:val="22"/>
              </w:rPr>
            </w:pPr>
            <w:sdt>
              <w:sdtPr>
                <w:tag w:val="goog_rdk_1"/>
                <w:id w:val="-1684579982"/>
              </w:sdtPr>
              <w:sdtEndPr/>
              <w:sdtContent>
                <w:r w:rsidR="00900CB9">
                  <w:rPr>
                    <w:rFonts w:ascii="Fira Mono" w:eastAsia="Fira Mono" w:hAnsi="Fira Mono" w:cs="Fira Mono"/>
                    <w:color w:val="000000"/>
                    <w:sz w:val="22"/>
                    <w:szCs w:val="22"/>
                  </w:rPr>
                  <w:t>Nom-prénom du directeur (</w:t>
                </w:r>
                <w:proofErr w:type="spellStart"/>
                <w:r w:rsidR="00900CB9">
                  <w:rPr>
                    <w:rFonts w:ascii="Fira Mono" w:eastAsia="Fira Mono" w:hAnsi="Fira Mono" w:cs="Fira Mono"/>
                    <w:color w:val="000000"/>
                    <w:sz w:val="22"/>
                    <w:szCs w:val="22"/>
                  </w:rPr>
                  <w:t>trice</w:t>
                </w:r>
                <w:proofErr w:type="spellEnd"/>
                <w:r w:rsidR="00900CB9">
                  <w:rPr>
                    <w:rFonts w:ascii="Fira Mono" w:eastAsia="Fira Mono" w:hAnsi="Fira Mono" w:cs="Fira Mono"/>
                    <w:color w:val="000000"/>
                    <w:sz w:val="22"/>
                    <w:szCs w:val="22"/>
                  </w:rPr>
                  <w:t>) : ______________________________    École prioritaire ⬜ oui ⬜  non</w:t>
                </w:r>
              </w:sdtContent>
            </w:sdt>
          </w:p>
          <w:p w:rsidR="00C453A1" w:rsidRDefault="00900CB9">
            <w:pPr>
              <w:tabs>
                <w:tab w:val="left" w:pos="9356"/>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Adresse    : ________________________________________________________________________</w:t>
            </w:r>
            <w:r>
              <w:rPr>
                <w:rFonts w:ascii="Arial" w:eastAsia="Arial" w:hAnsi="Arial" w:cs="Arial"/>
                <w:color w:val="000000"/>
                <w:sz w:val="22"/>
                <w:szCs w:val="22"/>
              </w:rPr>
              <w:tab/>
            </w:r>
          </w:p>
          <w:p w:rsidR="00C453A1" w:rsidRDefault="00900CB9">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Code postal : _________________</w:t>
            </w:r>
            <w:r>
              <w:rPr>
                <w:rFonts w:ascii="Arial" w:eastAsia="Arial" w:hAnsi="Arial" w:cs="Arial"/>
                <w:color w:val="000000"/>
                <w:sz w:val="22"/>
                <w:szCs w:val="22"/>
              </w:rPr>
              <w:tab/>
              <w:t xml:space="preserve">   Commune : _________________________________________ </w:t>
            </w:r>
            <w:r>
              <w:rPr>
                <w:rFonts w:ascii="Arial" w:eastAsia="Arial" w:hAnsi="Arial" w:cs="Arial"/>
                <w:color w:val="000000"/>
                <w:sz w:val="22"/>
                <w:szCs w:val="22"/>
              </w:rPr>
              <w:tab/>
            </w:r>
          </w:p>
          <w:p w:rsidR="00C453A1" w:rsidRDefault="00900CB9">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Téléphone : /____/____/____/  Courriel : _________________________________________________</w:t>
            </w:r>
          </w:p>
          <w:p w:rsidR="00C453A1" w:rsidRDefault="00C453A1">
            <w:pPr>
              <w:spacing w:line="240" w:lineRule="auto"/>
              <w:ind w:left="0" w:hanging="2"/>
              <w:rPr>
                <w:rFonts w:ascii="Arial" w:eastAsia="Arial" w:hAnsi="Arial" w:cs="Arial"/>
                <w:color w:val="000000"/>
                <w:sz w:val="22"/>
                <w:szCs w:val="22"/>
              </w:rPr>
            </w:pPr>
          </w:p>
          <w:tbl>
            <w:tblPr>
              <w:tblStyle w:val="af7"/>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1497"/>
              <w:gridCol w:w="1375"/>
              <w:gridCol w:w="1442"/>
              <w:gridCol w:w="2337"/>
            </w:tblGrid>
            <w:tr w:rsidR="00C453A1">
              <w:trPr>
                <w:trHeight w:val="951"/>
                <w:jc w:val="center"/>
              </w:trPr>
              <w:tc>
                <w:tcPr>
                  <w:tcW w:w="3272" w:type="dxa"/>
                  <w:tcBorders>
                    <w:top w:val="single" w:sz="12" w:space="0" w:color="000000"/>
                    <w:left w:val="single" w:sz="12" w:space="0" w:color="000000"/>
                    <w:bottom w:val="single" w:sz="4" w:space="0" w:color="000000"/>
                    <w:right w:val="single" w:sz="4" w:space="0" w:color="000000"/>
                  </w:tcBorders>
                </w:tcPr>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 et prénom des enseignants</w:t>
                  </w:r>
                </w:p>
              </w:tc>
              <w:tc>
                <w:tcPr>
                  <w:tcW w:w="1497" w:type="dxa"/>
                  <w:tcBorders>
                    <w:top w:val="single" w:sz="12" w:space="0" w:color="000000"/>
                    <w:left w:val="single" w:sz="4" w:space="0" w:color="000000"/>
                    <w:bottom w:val="single" w:sz="4" w:space="0" w:color="000000"/>
                    <w:right w:val="single" w:sz="4" w:space="0" w:color="000000"/>
                  </w:tcBorders>
                </w:tcPr>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Niveau(x) de la classe</w:t>
                  </w:r>
                </w:p>
              </w:tc>
              <w:tc>
                <w:tcPr>
                  <w:tcW w:w="1375" w:type="dxa"/>
                  <w:tcBorders>
                    <w:top w:val="single" w:sz="12" w:space="0" w:color="000000"/>
                    <w:left w:val="single" w:sz="4" w:space="0" w:color="000000"/>
                    <w:bottom w:val="single" w:sz="4" w:space="0" w:color="000000"/>
                    <w:right w:val="single" w:sz="4" w:space="0" w:color="000000"/>
                  </w:tcBorders>
                </w:tcPr>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Nombre d’élèves déplacés</w:t>
                  </w:r>
                </w:p>
              </w:tc>
              <w:tc>
                <w:tcPr>
                  <w:tcW w:w="1442" w:type="dxa"/>
                  <w:tcBorders>
                    <w:top w:val="single" w:sz="12" w:space="0" w:color="000000"/>
                    <w:left w:val="single" w:sz="4" w:space="0" w:color="000000"/>
                    <w:bottom w:val="single" w:sz="4" w:space="0" w:color="000000"/>
                    <w:right w:val="single" w:sz="4" w:space="0" w:color="000000"/>
                  </w:tcBorders>
                </w:tcPr>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Nombre d’élèves boursiers</w:t>
                  </w:r>
                </w:p>
              </w:tc>
              <w:tc>
                <w:tcPr>
                  <w:tcW w:w="2337" w:type="dxa"/>
                  <w:tcBorders>
                    <w:top w:val="single" w:sz="12" w:space="0" w:color="000000"/>
                    <w:left w:val="single" w:sz="4" w:space="0" w:color="000000"/>
                    <w:bottom w:val="single" w:sz="4" w:space="0" w:color="000000"/>
                    <w:right w:val="single" w:sz="12" w:space="0" w:color="000000"/>
                  </w:tcBorders>
                </w:tcPr>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Nombre d’enfant en situation de handicap</w:t>
                  </w:r>
                </w:p>
              </w:tc>
            </w:tr>
            <w:tr w:rsidR="00C453A1">
              <w:trPr>
                <w:jc w:val="center"/>
              </w:trPr>
              <w:tc>
                <w:tcPr>
                  <w:tcW w:w="3272" w:type="dxa"/>
                  <w:tcBorders>
                    <w:top w:val="single" w:sz="4" w:space="0" w:color="000000"/>
                    <w:left w:val="single" w:sz="12"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4"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r w:rsidR="00C453A1">
              <w:trPr>
                <w:jc w:val="center"/>
              </w:trPr>
              <w:tc>
                <w:tcPr>
                  <w:tcW w:w="3272" w:type="dxa"/>
                  <w:tcBorders>
                    <w:top w:val="single" w:sz="4" w:space="0" w:color="000000"/>
                    <w:left w:val="single" w:sz="12"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4"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r w:rsidR="00C453A1">
              <w:trPr>
                <w:jc w:val="center"/>
              </w:trPr>
              <w:tc>
                <w:tcPr>
                  <w:tcW w:w="3272" w:type="dxa"/>
                  <w:tcBorders>
                    <w:top w:val="single" w:sz="4" w:space="0" w:color="000000"/>
                    <w:left w:val="single" w:sz="12"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4"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r w:rsidR="00C453A1">
              <w:trPr>
                <w:jc w:val="center"/>
              </w:trPr>
              <w:tc>
                <w:tcPr>
                  <w:tcW w:w="3272" w:type="dxa"/>
                  <w:tcBorders>
                    <w:top w:val="single" w:sz="4" w:space="0" w:color="000000"/>
                    <w:left w:val="single" w:sz="12"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4"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r w:rsidR="00C453A1">
              <w:trPr>
                <w:jc w:val="center"/>
              </w:trPr>
              <w:tc>
                <w:tcPr>
                  <w:tcW w:w="3272" w:type="dxa"/>
                  <w:tcBorders>
                    <w:top w:val="single" w:sz="4" w:space="0" w:color="000000"/>
                    <w:left w:val="single" w:sz="12"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4"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r w:rsidR="00C453A1">
              <w:trPr>
                <w:jc w:val="center"/>
              </w:trPr>
              <w:tc>
                <w:tcPr>
                  <w:tcW w:w="3272" w:type="dxa"/>
                  <w:tcBorders>
                    <w:top w:val="single" w:sz="4" w:space="0" w:color="000000"/>
                    <w:left w:val="single" w:sz="12"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4"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r w:rsidR="00C453A1">
              <w:trPr>
                <w:jc w:val="center"/>
              </w:trPr>
              <w:tc>
                <w:tcPr>
                  <w:tcW w:w="3272" w:type="dxa"/>
                  <w:tcBorders>
                    <w:top w:val="single" w:sz="4" w:space="0" w:color="000000"/>
                    <w:left w:val="single" w:sz="12"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4"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r w:rsidR="00C453A1">
              <w:trPr>
                <w:jc w:val="center"/>
              </w:trPr>
              <w:tc>
                <w:tcPr>
                  <w:tcW w:w="3272" w:type="dxa"/>
                  <w:tcBorders>
                    <w:top w:val="single" w:sz="4" w:space="0" w:color="000000"/>
                    <w:left w:val="single" w:sz="12" w:space="0" w:color="000000"/>
                    <w:bottom w:val="single" w:sz="12"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12"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12"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12" w:space="0" w:color="000000"/>
                    <w:right w:val="single" w:sz="4"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c>
                <w:tcPr>
                  <w:tcW w:w="2337" w:type="dxa"/>
                  <w:tcBorders>
                    <w:top w:val="single" w:sz="4" w:space="0" w:color="000000"/>
                    <w:left w:val="single" w:sz="4" w:space="0" w:color="000000"/>
                    <w:bottom w:val="single" w:sz="12" w:space="0" w:color="000000"/>
                    <w:right w:val="single" w:sz="12" w:space="0" w:color="000000"/>
                  </w:tcBorders>
                </w:tcPr>
                <w:p w:rsidR="00C453A1" w:rsidRDefault="00C453A1" w:rsidP="00900CB9">
                  <w:pPr>
                    <w:tabs>
                      <w:tab w:val="left" w:pos="4906"/>
                      <w:tab w:val="left" w:pos="5475"/>
                    </w:tabs>
                    <w:spacing w:line="240" w:lineRule="auto"/>
                    <w:ind w:left="0" w:hanging="2"/>
                    <w:rPr>
                      <w:rFonts w:ascii="Arial" w:eastAsia="Arial" w:hAnsi="Arial" w:cs="Arial"/>
                      <w:color w:val="000000"/>
                      <w:sz w:val="22"/>
                      <w:szCs w:val="22"/>
                    </w:rPr>
                  </w:pPr>
                </w:p>
              </w:tc>
            </w:tr>
          </w:tbl>
          <w:p w:rsidR="00C453A1" w:rsidRDefault="00C453A1" w:rsidP="00900CB9">
            <w:pPr>
              <w:tabs>
                <w:tab w:val="left" w:pos="2552"/>
                <w:tab w:val="left" w:pos="9356"/>
              </w:tabs>
              <w:spacing w:before="60" w:line="240" w:lineRule="auto"/>
              <w:ind w:left="0" w:hanging="2"/>
              <w:rPr>
                <w:rFonts w:ascii="Calibri" w:eastAsia="Calibri" w:hAnsi="Calibri" w:cs="Calibri"/>
                <w:color w:val="000000"/>
                <w:sz w:val="22"/>
                <w:szCs w:val="22"/>
              </w:rPr>
            </w:pPr>
          </w:p>
        </w:tc>
      </w:tr>
      <w:tr w:rsidR="00C453A1">
        <w:trPr>
          <w:trHeight w:val="1439"/>
        </w:trPr>
        <w:tc>
          <w:tcPr>
            <w:tcW w:w="10916" w:type="dxa"/>
            <w:tcBorders>
              <w:top w:val="single" w:sz="12" w:space="0" w:color="000000"/>
              <w:left w:val="single" w:sz="12" w:space="0" w:color="000000"/>
              <w:bottom w:val="single" w:sz="12" w:space="0" w:color="000000"/>
              <w:right w:val="single" w:sz="12" w:space="0" w:color="000000"/>
            </w:tcBorders>
          </w:tcPr>
          <w:p w:rsidR="00C453A1" w:rsidRDefault="00C453A1" w:rsidP="00900CB9">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bl>
            <w:tblPr>
              <w:tblStyle w:val="af8"/>
              <w:tblW w:w="1006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2616"/>
              <w:gridCol w:w="1481"/>
              <w:gridCol w:w="3420"/>
            </w:tblGrid>
            <w:tr w:rsidR="00C453A1">
              <w:trPr>
                <w:trHeight w:val="353"/>
              </w:trPr>
              <w:tc>
                <w:tcPr>
                  <w:tcW w:w="2548" w:type="dxa"/>
                  <w:tcBorders>
                    <w:top w:val="single" w:sz="12" w:space="0" w:color="000000"/>
                    <w:left w:val="single" w:sz="12" w:space="0" w:color="000000"/>
                    <w:bottom w:val="single" w:sz="4" w:space="0" w:color="000000"/>
                    <w:right w:val="single" w:sz="4" w:space="0" w:color="000000"/>
                  </w:tcBorders>
                </w:tcPr>
                <w:p w:rsidR="00C453A1" w:rsidRDefault="00900CB9">
                  <w:pPr>
                    <w:tabs>
                      <w:tab w:val="left" w:pos="4906"/>
                      <w:tab w:val="left" w:pos="5475"/>
                    </w:tabs>
                    <w:ind w:left="0" w:hanging="2"/>
                    <w:jc w:val="center"/>
                    <w:rPr>
                      <w:b/>
                      <w:i/>
                      <w:sz w:val="20"/>
                      <w:szCs w:val="20"/>
                    </w:rPr>
                  </w:pPr>
                  <w:r>
                    <w:rPr>
                      <w:b/>
                      <w:i/>
                      <w:sz w:val="20"/>
                      <w:szCs w:val="20"/>
                    </w:rPr>
                    <w:t>Nom et prénom des intervenants éventuels</w:t>
                  </w:r>
                </w:p>
              </w:tc>
              <w:tc>
                <w:tcPr>
                  <w:tcW w:w="2616" w:type="dxa"/>
                  <w:tcBorders>
                    <w:top w:val="single" w:sz="12" w:space="0" w:color="000000"/>
                    <w:left w:val="single" w:sz="4" w:space="0" w:color="000000"/>
                    <w:bottom w:val="single" w:sz="4" w:space="0" w:color="000000"/>
                    <w:right w:val="single" w:sz="4" w:space="0" w:color="000000"/>
                  </w:tcBorders>
                </w:tcPr>
                <w:p w:rsidR="00C453A1" w:rsidRDefault="00900CB9">
                  <w:pPr>
                    <w:tabs>
                      <w:tab w:val="left" w:pos="4906"/>
                      <w:tab w:val="left" w:pos="5475"/>
                    </w:tabs>
                    <w:ind w:left="0" w:hanging="2"/>
                    <w:jc w:val="center"/>
                    <w:rPr>
                      <w:sz w:val="20"/>
                      <w:szCs w:val="20"/>
                    </w:rPr>
                  </w:pPr>
                  <w:r>
                    <w:rPr>
                      <w:sz w:val="20"/>
                      <w:szCs w:val="20"/>
                    </w:rPr>
                    <w:t>Contact (téléphone – mél)</w:t>
                  </w:r>
                </w:p>
              </w:tc>
              <w:tc>
                <w:tcPr>
                  <w:tcW w:w="1481" w:type="dxa"/>
                  <w:tcBorders>
                    <w:top w:val="single" w:sz="12" w:space="0" w:color="000000"/>
                    <w:left w:val="single" w:sz="4" w:space="0" w:color="000000"/>
                    <w:bottom w:val="single" w:sz="4" w:space="0" w:color="000000"/>
                    <w:right w:val="single" w:sz="4" w:space="0" w:color="000000"/>
                  </w:tcBorders>
                </w:tcPr>
                <w:p w:rsidR="00C453A1" w:rsidRDefault="00900CB9">
                  <w:pPr>
                    <w:tabs>
                      <w:tab w:val="left" w:pos="4906"/>
                      <w:tab w:val="left" w:pos="5475"/>
                    </w:tabs>
                    <w:ind w:left="0" w:hanging="2"/>
                    <w:jc w:val="center"/>
                    <w:rPr>
                      <w:sz w:val="20"/>
                      <w:szCs w:val="20"/>
                    </w:rPr>
                  </w:pPr>
                  <w:r>
                    <w:rPr>
                      <w:sz w:val="20"/>
                      <w:szCs w:val="20"/>
                    </w:rPr>
                    <w:t>RIDET</w:t>
                  </w:r>
                </w:p>
              </w:tc>
              <w:tc>
                <w:tcPr>
                  <w:tcW w:w="3420" w:type="dxa"/>
                  <w:tcBorders>
                    <w:top w:val="single" w:sz="12" w:space="0" w:color="000000"/>
                    <w:left w:val="single" w:sz="4" w:space="0" w:color="000000"/>
                    <w:bottom w:val="single" w:sz="4" w:space="0" w:color="000000"/>
                    <w:right w:val="single" w:sz="12" w:space="0" w:color="000000"/>
                  </w:tcBorders>
                </w:tcPr>
                <w:p w:rsidR="00C453A1" w:rsidRDefault="00900CB9">
                  <w:pPr>
                    <w:tabs>
                      <w:tab w:val="left" w:pos="4906"/>
                      <w:tab w:val="left" w:pos="5475"/>
                    </w:tabs>
                    <w:ind w:left="0" w:hanging="2"/>
                    <w:jc w:val="center"/>
                    <w:rPr>
                      <w:sz w:val="18"/>
                      <w:szCs w:val="18"/>
                    </w:rPr>
                  </w:pPr>
                  <w:r>
                    <w:rPr>
                      <w:sz w:val="18"/>
                      <w:szCs w:val="18"/>
                    </w:rPr>
                    <w:t>Domaine d’intervention</w:t>
                  </w:r>
                </w:p>
              </w:tc>
            </w:tr>
            <w:tr w:rsidR="00C453A1">
              <w:trPr>
                <w:trHeight w:val="353"/>
              </w:trPr>
              <w:tc>
                <w:tcPr>
                  <w:tcW w:w="2548" w:type="dxa"/>
                  <w:tcBorders>
                    <w:top w:val="single" w:sz="12" w:space="0" w:color="000000"/>
                    <w:left w:val="single" w:sz="12" w:space="0" w:color="000000"/>
                    <w:bottom w:val="single" w:sz="4" w:space="0" w:color="000000"/>
                    <w:right w:val="single" w:sz="4" w:space="0" w:color="000000"/>
                  </w:tcBorders>
                </w:tcPr>
                <w:p w:rsidR="00C453A1" w:rsidRDefault="00C453A1">
                  <w:pPr>
                    <w:tabs>
                      <w:tab w:val="left" w:pos="4906"/>
                      <w:tab w:val="left" w:pos="5475"/>
                    </w:tabs>
                    <w:ind w:left="0" w:hanging="2"/>
                    <w:jc w:val="center"/>
                    <w:rPr>
                      <w:b/>
                      <w:i/>
                      <w:sz w:val="20"/>
                      <w:szCs w:val="20"/>
                    </w:rPr>
                  </w:pPr>
                </w:p>
              </w:tc>
              <w:tc>
                <w:tcPr>
                  <w:tcW w:w="2616" w:type="dxa"/>
                  <w:tcBorders>
                    <w:top w:val="single" w:sz="12" w:space="0" w:color="000000"/>
                    <w:left w:val="single" w:sz="4" w:space="0" w:color="000000"/>
                    <w:bottom w:val="single" w:sz="4" w:space="0" w:color="000000"/>
                    <w:right w:val="single" w:sz="4" w:space="0" w:color="000000"/>
                  </w:tcBorders>
                </w:tcPr>
                <w:p w:rsidR="00C453A1" w:rsidRDefault="00C453A1">
                  <w:pPr>
                    <w:tabs>
                      <w:tab w:val="left" w:pos="4906"/>
                      <w:tab w:val="left" w:pos="5475"/>
                    </w:tabs>
                    <w:ind w:left="0" w:hanging="2"/>
                    <w:jc w:val="center"/>
                    <w:rPr>
                      <w:sz w:val="20"/>
                      <w:szCs w:val="20"/>
                    </w:rPr>
                  </w:pPr>
                </w:p>
              </w:tc>
              <w:tc>
                <w:tcPr>
                  <w:tcW w:w="1481" w:type="dxa"/>
                  <w:tcBorders>
                    <w:top w:val="single" w:sz="12" w:space="0" w:color="000000"/>
                    <w:left w:val="single" w:sz="4" w:space="0" w:color="000000"/>
                    <w:bottom w:val="single" w:sz="4" w:space="0" w:color="000000"/>
                    <w:right w:val="single" w:sz="4" w:space="0" w:color="000000"/>
                  </w:tcBorders>
                </w:tcPr>
                <w:p w:rsidR="00C453A1" w:rsidRDefault="00C453A1">
                  <w:pPr>
                    <w:tabs>
                      <w:tab w:val="left" w:pos="4906"/>
                      <w:tab w:val="left" w:pos="5475"/>
                    </w:tabs>
                    <w:ind w:left="0" w:hanging="2"/>
                    <w:jc w:val="center"/>
                    <w:rPr>
                      <w:sz w:val="20"/>
                      <w:szCs w:val="20"/>
                    </w:rPr>
                  </w:pPr>
                </w:p>
              </w:tc>
              <w:tc>
                <w:tcPr>
                  <w:tcW w:w="3420" w:type="dxa"/>
                  <w:tcBorders>
                    <w:top w:val="single" w:sz="12" w:space="0" w:color="000000"/>
                    <w:left w:val="single" w:sz="4" w:space="0" w:color="000000"/>
                    <w:bottom w:val="single" w:sz="4" w:space="0" w:color="000000"/>
                    <w:right w:val="single" w:sz="12" w:space="0" w:color="000000"/>
                  </w:tcBorders>
                </w:tcPr>
                <w:p w:rsidR="00C453A1" w:rsidRDefault="00C453A1">
                  <w:pPr>
                    <w:tabs>
                      <w:tab w:val="left" w:pos="4906"/>
                      <w:tab w:val="left" w:pos="5475"/>
                    </w:tabs>
                    <w:ind w:left="0" w:hanging="2"/>
                    <w:jc w:val="center"/>
                    <w:rPr>
                      <w:sz w:val="18"/>
                      <w:szCs w:val="18"/>
                    </w:rPr>
                  </w:pPr>
                </w:p>
              </w:tc>
            </w:tr>
            <w:tr w:rsidR="00C453A1">
              <w:trPr>
                <w:trHeight w:val="215"/>
              </w:trPr>
              <w:tc>
                <w:tcPr>
                  <w:tcW w:w="2548" w:type="dxa"/>
                  <w:tcBorders>
                    <w:top w:val="single" w:sz="4" w:space="0" w:color="000000"/>
                    <w:left w:val="single" w:sz="12" w:space="0" w:color="000000"/>
                    <w:bottom w:val="single" w:sz="4" w:space="0" w:color="000000"/>
                    <w:right w:val="single" w:sz="4" w:space="0" w:color="000000"/>
                  </w:tcBorders>
                </w:tcPr>
                <w:p w:rsidR="00C453A1" w:rsidRDefault="00C453A1">
                  <w:pPr>
                    <w:tabs>
                      <w:tab w:val="left" w:pos="4906"/>
                      <w:tab w:val="left" w:pos="5475"/>
                    </w:tabs>
                    <w:ind w:left="0" w:hanging="2"/>
                    <w:rPr>
                      <w:sz w:val="20"/>
                      <w:szCs w:val="20"/>
                    </w:rPr>
                  </w:pPr>
                </w:p>
              </w:tc>
              <w:tc>
                <w:tcPr>
                  <w:tcW w:w="2616" w:type="dxa"/>
                  <w:tcBorders>
                    <w:top w:val="single" w:sz="4" w:space="0" w:color="000000"/>
                    <w:left w:val="single" w:sz="4" w:space="0" w:color="000000"/>
                    <w:bottom w:val="single" w:sz="4" w:space="0" w:color="000000"/>
                    <w:right w:val="single" w:sz="4" w:space="0" w:color="000000"/>
                  </w:tcBorders>
                </w:tcPr>
                <w:p w:rsidR="00C453A1" w:rsidRDefault="00C453A1">
                  <w:pPr>
                    <w:tabs>
                      <w:tab w:val="left" w:pos="4906"/>
                      <w:tab w:val="left" w:pos="5475"/>
                    </w:tabs>
                    <w:ind w:left="0" w:hanging="2"/>
                    <w:rPr>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C453A1" w:rsidRDefault="00C453A1">
                  <w:pPr>
                    <w:tabs>
                      <w:tab w:val="left" w:pos="4906"/>
                      <w:tab w:val="left" w:pos="5475"/>
                    </w:tabs>
                    <w:ind w:left="0" w:hanging="2"/>
                    <w:rPr>
                      <w:sz w:val="20"/>
                      <w:szCs w:val="20"/>
                    </w:rPr>
                  </w:pPr>
                </w:p>
              </w:tc>
              <w:tc>
                <w:tcPr>
                  <w:tcW w:w="3420" w:type="dxa"/>
                  <w:tcBorders>
                    <w:top w:val="single" w:sz="4" w:space="0" w:color="000000"/>
                    <w:left w:val="single" w:sz="4" w:space="0" w:color="000000"/>
                    <w:bottom w:val="single" w:sz="4" w:space="0" w:color="000000"/>
                    <w:right w:val="single" w:sz="12" w:space="0" w:color="000000"/>
                  </w:tcBorders>
                </w:tcPr>
                <w:p w:rsidR="00C453A1" w:rsidRDefault="00C453A1">
                  <w:pPr>
                    <w:tabs>
                      <w:tab w:val="left" w:pos="4906"/>
                      <w:tab w:val="left" w:pos="5475"/>
                    </w:tabs>
                    <w:ind w:left="0" w:hanging="2"/>
                    <w:rPr>
                      <w:sz w:val="20"/>
                      <w:szCs w:val="20"/>
                    </w:rPr>
                  </w:pPr>
                </w:p>
              </w:tc>
            </w:tr>
            <w:tr w:rsidR="00C453A1">
              <w:trPr>
                <w:trHeight w:val="226"/>
              </w:trPr>
              <w:tc>
                <w:tcPr>
                  <w:tcW w:w="2548" w:type="dxa"/>
                  <w:tcBorders>
                    <w:top w:val="single" w:sz="4" w:space="0" w:color="000000"/>
                    <w:left w:val="single" w:sz="12" w:space="0" w:color="000000"/>
                    <w:bottom w:val="single" w:sz="12" w:space="0" w:color="000000"/>
                    <w:right w:val="single" w:sz="4" w:space="0" w:color="000000"/>
                  </w:tcBorders>
                </w:tcPr>
                <w:p w:rsidR="00C453A1" w:rsidRDefault="00C453A1">
                  <w:pPr>
                    <w:tabs>
                      <w:tab w:val="left" w:pos="4906"/>
                      <w:tab w:val="left" w:pos="5475"/>
                    </w:tabs>
                    <w:ind w:left="0" w:hanging="2"/>
                    <w:rPr>
                      <w:sz w:val="20"/>
                      <w:szCs w:val="20"/>
                    </w:rPr>
                  </w:pPr>
                </w:p>
              </w:tc>
              <w:tc>
                <w:tcPr>
                  <w:tcW w:w="2616" w:type="dxa"/>
                  <w:tcBorders>
                    <w:top w:val="single" w:sz="4" w:space="0" w:color="000000"/>
                    <w:left w:val="single" w:sz="4" w:space="0" w:color="000000"/>
                    <w:bottom w:val="single" w:sz="12" w:space="0" w:color="000000"/>
                    <w:right w:val="single" w:sz="4" w:space="0" w:color="000000"/>
                  </w:tcBorders>
                </w:tcPr>
                <w:p w:rsidR="00C453A1" w:rsidRDefault="00C453A1">
                  <w:pPr>
                    <w:tabs>
                      <w:tab w:val="left" w:pos="4906"/>
                      <w:tab w:val="left" w:pos="5475"/>
                    </w:tabs>
                    <w:ind w:left="0" w:hanging="2"/>
                    <w:rPr>
                      <w:sz w:val="20"/>
                      <w:szCs w:val="20"/>
                    </w:rPr>
                  </w:pPr>
                </w:p>
              </w:tc>
              <w:tc>
                <w:tcPr>
                  <w:tcW w:w="1481" w:type="dxa"/>
                  <w:tcBorders>
                    <w:top w:val="single" w:sz="4" w:space="0" w:color="000000"/>
                    <w:left w:val="single" w:sz="4" w:space="0" w:color="000000"/>
                    <w:bottom w:val="single" w:sz="12" w:space="0" w:color="000000"/>
                    <w:right w:val="single" w:sz="4" w:space="0" w:color="000000"/>
                  </w:tcBorders>
                </w:tcPr>
                <w:p w:rsidR="00C453A1" w:rsidRDefault="00C453A1">
                  <w:pPr>
                    <w:tabs>
                      <w:tab w:val="left" w:pos="4906"/>
                      <w:tab w:val="left" w:pos="5475"/>
                    </w:tabs>
                    <w:ind w:left="0" w:hanging="2"/>
                    <w:rPr>
                      <w:sz w:val="20"/>
                      <w:szCs w:val="20"/>
                    </w:rPr>
                  </w:pPr>
                </w:p>
              </w:tc>
              <w:tc>
                <w:tcPr>
                  <w:tcW w:w="3420" w:type="dxa"/>
                  <w:tcBorders>
                    <w:top w:val="single" w:sz="4" w:space="0" w:color="000000"/>
                    <w:left w:val="single" w:sz="4" w:space="0" w:color="000000"/>
                    <w:bottom w:val="single" w:sz="12" w:space="0" w:color="000000"/>
                    <w:right w:val="single" w:sz="12" w:space="0" w:color="000000"/>
                  </w:tcBorders>
                </w:tcPr>
                <w:p w:rsidR="00C453A1" w:rsidRDefault="00C453A1">
                  <w:pPr>
                    <w:tabs>
                      <w:tab w:val="left" w:pos="4906"/>
                      <w:tab w:val="left" w:pos="5475"/>
                    </w:tabs>
                    <w:ind w:left="0" w:hanging="2"/>
                    <w:rPr>
                      <w:sz w:val="20"/>
                      <w:szCs w:val="20"/>
                    </w:rPr>
                  </w:pPr>
                </w:p>
              </w:tc>
            </w:tr>
          </w:tbl>
          <w:p w:rsidR="00C453A1" w:rsidRDefault="00900CB9">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w:t>
            </w:r>
          </w:p>
        </w:tc>
      </w:tr>
      <w:tr w:rsidR="00C453A1" w:rsidTr="00900CB9">
        <w:trPr>
          <w:trHeight w:val="5827"/>
        </w:trPr>
        <w:tc>
          <w:tcPr>
            <w:tcW w:w="10916" w:type="dxa"/>
            <w:tcBorders>
              <w:top w:val="single" w:sz="12" w:space="0" w:color="000000"/>
              <w:left w:val="single" w:sz="12" w:space="0" w:color="000000"/>
              <w:bottom w:val="single" w:sz="12" w:space="0" w:color="000000"/>
              <w:right w:val="single" w:sz="12" w:space="0" w:color="000000"/>
            </w:tcBorders>
          </w:tcPr>
          <w:p w:rsidR="00C453A1" w:rsidRDefault="00900CB9">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Descriptif de la production finale envisagée :</w:t>
            </w:r>
            <w:r>
              <w:rPr>
                <w:rFonts w:ascii="Arial" w:eastAsia="Arial" w:hAnsi="Arial" w:cs="Arial"/>
                <w:color w:val="000000"/>
                <w:sz w:val="22"/>
                <w:szCs w:val="22"/>
              </w:rPr>
              <w:tab/>
            </w:r>
          </w:p>
          <w:p w:rsidR="00C453A1" w:rsidRDefault="00900CB9">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3A1" w:rsidRDefault="00C453A1">
            <w:pPr>
              <w:spacing w:line="240" w:lineRule="auto"/>
              <w:ind w:left="0" w:hanging="2"/>
              <w:rPr>
                <w:rFonts w:ascii="Arial" w:eastAsia="Arial" w:hAnsi="Arial" w:cs="Arial"/>
                <w:color w:val="000000"/>
                <w:sz w:val="22"/>
                <w:szCs w:val="22"/>
              </w:rPr>
            </w:pPr>
          </w:p>
          <w:p w:rsidR="00C453A1" w:rsidRDefault="00196A22">
            <w:pPr>
              <w:tabs>
                <w:tab w:val="left" w:pos="9214"/>
              </w:tabs>
              <w:spacing w:line="240" w:lineRule="auto"/>
              <w:ind w:left="0" w:hanging="2"/>
              <w:rPr>
                <w:rFonts w:ascii="Arial" w:eastAsia="Arial" w:hAnsi="Arial" w:cs="Arial"/>
                <w:color w:val="000000"/>
                <w:sz w:val="22"/>
                <w:szCs w:val="22"/>
              </w:rPr>
            </w:pPr>
            <w:sdt>
              <w:sdtPr>
                <w:tag w:val="goog_rdk_2"/>
                <w:id w:val="-916314655"/>
              </w:sdtPr>
              <w:sdtEndPr/>
              <w:sdtContent>
                <w:r w:rsidR="00900CB9">
                  <w:rPr>
                    <w:rFonts w:ascii="Fira Mono" w:eastAsia="Fira Mono" w:hAnsi="Fira Mono" w:cs="Fira Mono"/>
                    <w:color w:val="000000"/>
                    <w:sz w:val="22"/>
                    <w:szCs w:val="22"/>
                  </w:rPr>
                  <w:t xml:space="preserve">Votre projet est-il en lien avec un autre projet interdisciplinaire et/ou un (des) axe(s) du projet d’école?  </w:t>
                </w:r>
                <w:r w:rsidR="00900CB9">
                  <w:rPr>
                    <w:rFonts w:ascii="Fira Mono" w:eastAsia="Fira Mono" w:hAnsi="Fira Mono" w:cs="Fira Mono"/>
                    <w:color w:val="000000"/>
                    <w:sz w:val="22"/>
                    <w:szCs w:val="22"/>
                  </w:rPr>
                  <w:br/>
                  <w:t xml:space="preserve">⬜ Non   ⬜ Oui (Lequel :) ________________________________ </w:t>
                </w:r>
              </w:sdtContent>
            </w:sdt>
          </w:p>
          <w:p w:rsidR="00C453A1" w:rsidRDefault="00196A22">
            <w:pPr>
              <w:tabs>
                <w:tab w:val="left" w:pos="9214"/>
              </w:tabs>
              <w:spacing w:line="240" w:lineRule="auto"/>
              <w:ind w:left="0" w:hanging="2"/>
              <w:rPr>
                <w:rFonts w:ascii="Arial" w:eastAsia="Arial" w:hAnsi="Arial" w:cs="Arial"/>
                <w:color w:val="000000"/>
                <w:sz w:val="22"/>
                <w:szCs w:val="22"/>
              </w:rPr>
            </w:pPr>
            <w:sdt>
              <w:sdtPr>
                <w:tag w:val="goog_rdk_3"/>
                <w:id w:val="-2092294948"/>
              </w:sdtPr>
              <w:sdtEndPr/>
              <w:sdtContent>
                <w:r w:rsidR="00900CB9">
                  <w:rPr>
                    <w:rFonts w:ascii="Fira Mono" w:eastAsia="Fira Mono" w:hAnsi="Fira Mono" w:cs="Fira Mono"/>
                    <w:color w:val="000000"/>
                    <w:sz w:val="22"/>
                    <w:szCs w:val="22"/>
                  </w:rPr>
                  <w:t xml:space="preserve">Vous souhaitez présenter la-les </w:t>
                </w:r>
                <w:proofErr w:type="spellStart"/>
                <w:r w:rsidR="00900CB9">
                  <w:rPr>
                    <w:rFonts w:ascii="Fira Mono" w:eastAsia="Fira Mono" w:hAnsi="Fira Mono" w:cs="Fira Mono"/>
                    <w:color w:val="000000"/>
                    <w:sz w:val="22"/>
                    <w:szCs w:val="22"/>
                  </w:rPr>
                  <w:t>production-s</w:t>
                </w:r>
                <w:proofErr w:type="spellEnd"/>
                <w:r w:rsidR="00900CB9">
                  <w:rPr>
                    <w:rFonts w:ascii="Fira Mono" w:eastAsia="Fira Mono" w:hAnsi="Fira Mono" w:cs="Fira Mono"/>
                    <w:color w:val="000000"/>
                    <w:sz w:val="22"/>
                    <w:szCs w:val="22"/>
                  </w:rPr>
                  <w:t xml:space="preserve"> de votre classe sur le site de la DENC.  </w:t>
                </w:r>
                <w:r w:rsidR="00900CB9">
                  <w:rPr>
                    <w:rFonts w:ascii="Fira Mono" w:eastAsia="Fira Mono" w:hAnsi="Fira Mono" w:cs="Fira Mono"/>
                    <w:color w:val="000000"/>
                    <w:sz w:val="22"/>
                    <w:szCs w:val="22"/>
                  </w:rPr>
                  <w:br/>
                  <w:t>⬜ Non   ⬜ Oui  (Intitulé :) ________________________________</w:t>
                </w:r>
              </w:sdtContent>
            </w:sdt>
          </w:p>
          <w:p w:rsidR="00C453A1" w:rsidRDefault="00C453A1">
            <w:pPr>
              <w:tabs>
                <w:tab w:val="left" w:pos="9214"/>
              </w:tabs>
              <w:spacing w:line="240" w:lineRule="auto"/>
              <w:ind w:left="0" w:hanging="2"/>
              <w:rPr>
                <w:rFonts w:ascii="Arial" w:eastAsia="Arial" w:hAnsi="Arial" w:cs="Arial"/>
                <w:color w:val="000000"/>
                <w:sz w:val="22"/>
                <w:szCs w:val="22"/>
              </w:rPr>
            </w:pPr>
          </w:p>
          <w:tbl>
            <w:tblPr>
              <w:tblStyle w:val="af9"/>
              <w:tblW w:w="9923"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678"/>
            </w:tblGrid>
            <w:tr w:rsidR="00C453A1" w:rsidTr="00900CB9">
              <w:trPr>
                <w:trHeight w:val="1828"/>
              </w:trPr>
              <w:tc>
                <w:tcPr>
                  <w:tcW w:w="5245" w:type="dxa"/>
                  <w:tcBorders>
                    <w:top w:val="single" w:sz="4" w:space="0" w:color="000000"/>
                    <w:left w:val="single" w:sz="4" w:space="0" w:color="000000"/>
                    <w:bottom w:val="single" w:sz="4" w:space="0" w:color="000000"/>
                    <w:right w:val="single" w:sz="4" w:space="0" w:color="000000"/>
                  </w:tcBorders>
                </w:tcPr>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CACHET du DIRECTEUR d’ECOLE</w:t>
                  </w:r>
                </w:p>
                <w:p w:rsidR="00C453A1" w:rsidRDefault="00900CB9">
                  <w:pPr>
                    <w:tabs>
                      <w:tab w:val="left" w:pos="4906"/>
                      <w:tab w:val="left" w:pos="5475"/>
                    </w:tabs>
                    <w:spacing w:after="200"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Date et signature</w:t>
                  </w:r>
                </w:p>
              </w:tc>
              <w:tc>
                <w:tcPr>
                  <w:tcW w:w="4678" w:type="dxa"/>
                  <w:tcBorders>
                    <w:top w:val="single" w:sz="4" w:space="0" w:color="000000"/>
                    <w:left w:val="single" w:sz="4" w:space="0" w:color="000000"/>
                    <w:bottom w:val="single" w:sz="4" w:space="0" w:color="000000"/>
                    <w:right w:val="single" w:sz="4" w:space="0" w:color="000000"/>
                  </w:tcBorders>
                </w:tcPr>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AVIS de l’IEP</w:t>
                  </w:r>
                </w:p>
                <w:p w:rsidR="00C453A1" w:rsidRDefault="00900CB9">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Favorable □ Défavorable</w:t>
                  </w:r>
                </w:p>
                <w:p w:rsidR="00C453A1" w:rsidRDefault="00900CB9">
                  <w:pPr>
                    <w:tabs>
                      <w:tab w:val="left" w:pos="4906"/>
                      <w:tab w:val="left" w:pos="5475"/>
                    </w:tabs>
                    <w:spacing w:after="200"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Date et signature</w:t>
                  </w:r>
                </w:p>
              </w:tc>
            </w:tr>
          </w:tbl>
          <w:p w:rsidR="00C453A1" w:rsidRDefault="00C453A1">
            <w:pPr>
              <w:tabs>
                <w:tab w:val="left" w:pos="2835"/>
                <w:tab w:val="left" w:pos="5670"/>
              </w:tabs>
              <w:spacing w:after="120" w:line="240" w:lineRule="auto"/>
              <w:ind w:left="0" w:hanging="2"/>
              <w:rPr>
                <w:rFonts w:ascii="Calibri" w:eastAsia="Calibri" w:hAnsi="Calibri" w:cs="Calibri"/>
                <w:color w:val="000000"/>
                <w:sz w:val="22"/>
                <w:szCs w:val="22"/>
              </w:rPr>
            </w:pPr>
          </w:p>
        </w:tc>
      </w:tr>
    </w:tbl>
    <w:p w:rsidR="00C453A1" w:rsidRDefault="00C453A1" w:rsidP="00900CB9">
      <w:pPr>
        <w:ind w:left="0" w:hanging="2"/>
        <w:rPr>
          <w:sz w:val="18"/>
          <w:szCs w:val="18"/>
        </w:rPr>
      </w:pPr>
    </w:p>
    <w:sectPr w:rsidR="00C453A1" w:rsidSect="00900CB9">
      <w:headerReference w:type="default" r:id="rId23"/>
      <w:pgSz w:w="11906" w:h="16838"/>
      <w:pgMar w:top="993" w:right="1418" w:bottom="539" w:left="1418" w:header="1" w:footer="2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61" w:rsidRDefault="00900CB9" w:rsidP="00900CB9">
      <w:pPr>
        <w:spacing w:line="240" w:lineRule="auto"/>
        <w:ind w:left="0" w:hanging="2"/>
      </w:pPr>
      <w:r>
        <w:separator/>
      </w:r>
    </w:p>
  </w:endnote>
  <w:endnote w:type="continuationSeparator" w:id="0">
    <w:p w:rsidR="00140C61" w:rsidRDefault="00900CB9" w:rsidP="00900C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ira Mon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A1" w:rsidRDefault="00C453A1">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A1" w:rsidRDefault="00C453A1">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A1" w:rsidRDefault="00C453A1">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61" w:rsidRDefault="00900CB9" w:rsidP="00900CB9">
      <w:pPr>
        <w:spacing w:line="240" w:lineRule="auto"/>
        <w:ind w:left="0" w:hanging="2"/>
      </w:pPr>
      <w:r>
        <w:separator/>
      </w:r>
    </w:p>
  </w:footnote>
  <w:footnote w:type="continuationSeparator" w:id="0">
    <w:p w:rsidR="00140C61" w:rsidRDefault="00900CB9" w:rsidP="00900CB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A1" w:rsidRDefault="00C453A1">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A1" w:rsidRDefault="00C453A1">
    <w:pPr>
      <w:widowControl w:val="0"/>
      <w:pBdr>
        <w:top w:val="nil"/>
        <w:left w:val="nil"/>
        <w:bottom w:val="nil"/>
        <w:right w:val="nil"/>
        <w:between w:val="nil"/>
      </w:pBdr>
      <w:spacing w:line="276" w:lineRule="auto"/>
      <w:ind w:left="0" w:hanging="2"/>
      <w:rPr>
        <w:sz w:val="18"/>
        <w:szCs w:val="18"/>
      </w:rPr>
    </w:pPr>
  </w:p>
  <w:tbl>
    <w:tblPr>
      <w:tblStyle w:val="afa"/>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6804"/>
      <w:gridCol w:w="1418"/>
    </w:tblGrid>
    <w:tr w:rsidR="00C453A1">
      <w:trPr>
        <w:trHeight w:val="553"/>
      </w:trPr>
      <w:tc>
        <w:tcPr>
          <w:tcW w:w="2694" w:type="dxa"/>
          <w:tcBorders>
            <w:top w:val="nil"/>
            <w:left w:val="nil"/>
            <w:bottom w:val="nil"/>
            <w:right w:val="single" w:sz="4" w:space="0" w:color="000000"/>
          </w:tcBorders>
        </w:tcPr>
        <w:p w:rsidR="00C453A1" w:rsidRDefault="00900CB9">
          <w:pPr>
            <w:pBdr>
              <w:top w:val="nil"/>
              <w:left w:val="nil"/>
              <w:bottom w:val="nil"/>
              <w:right w:val="nil"/>
              <w:between w:val="nil"/>
            </w:pBdr>
            <w:tabs>
              <w:tab w:val="center" w:pos="4536"/>
              <w:tab w:val="right" w:pos="9072"/>
            </w:tabs>
            <w:spacing w:line="240" w:lineRule="auto"/>
            <w:ind w:left="0" w:hanging="2"/>
            <w:rPr>
              <w:color w:val="000000"/>
            </w:rPr>
          </w:pPr>
          <w:r>
            <w:rPr>
              <w:noProof/>
              <w:lang w:eastAsia="fr-FR"/>
            </w:rPr>
            <w:drawing>
              <wp:inline distT="0" distB="0" distL="0" distR="0">
                <wp:extent cx="1513584" cy="343664"/>
                <wp:effectExtent l="0" t="0" r="0" b="0"/>
                <wp:docPr id="16" name="image4.jpg" descr="Enseignement-cmjn"/>
                <wp:cNvGraphicFramePr/>
                <a:graphic xmlns:a="http://schemas.openxmlformats.org/drawingml/2006/main">
                  <a:graphicData uri="http://schemas.openxmlformats.org/drawingml/2006/picture">
                    <pic:pic xmlns:pic="http://schemas.openxmlformats.org/drawingml/2006/picture">
                      <pic:nvPicPr>
                        <pic:cNvPr id="0" name="image4.jpg" descr="Enseignement-cmjn"/>
                        <pic:cNvPicPr preferRelativeResize="0"/>
                      </pic:nvPicPr>
                      <pic:blipFill>
                        <a:blip r:embed="rId1"/>
                        <a:srcRect/>
                        <a:stretch>
                          <a:fillRect/>
                        </a:stretch>
                      </pic:blipFill>
                      <pic:spPr>
                        <a:xfrm>
                          <a:off x="0" y="0"/>
                          <a:ext cx="1513584" cy="343664"/>
                        </a:xfrm>
                        <a:prstGeom prst="rect">
                          <a:avLst/>
                        </a:prstGeom>
                        <a:ln/>
                      </pic:spPr>
                    </pic:pic>
                  </a:graphicData>
                </a:graphic>
              </wp:inline>
            </w:drawing>
          </w:r>
        </w:p>
      </w:tc>
      <w:tc>
        <w:tcPr>
          <w:tcW w:w="6804" w:type="dxa"/>
          <w:tcBorders>
            <w:left w:val="single" w:sz="4" w:space="0" w:color="000000"/>
          </w:tcBorders>
          <w:vAlign w:val="center"/>
        </w:tcPr>
        <w:p w:rsidR="00C453A1" w:rsidRDefault="00900CB9" w:rsidP="00900CB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PROJET FEDERATEUR</w:t>
          </w:r>
        </w:p>
        <w:p w:rsidR="00C453A1" w:rsidRDefault="00900CB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b/>
              <w:sz w:val="22"/>
              <w:szCs w:val="22"/>
            </w:rPr>
            <w:t>Fête des langues</w:t>
          </w:r>
        </w:p>
        <w:p w:rsidR="00C453A1" w:rsidRDefault="00900CB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Fiche de présentation</w:t>
          </w:r>
        </w:p>
      </w:tc>
      <w:tc>
        <w:tcPr>
          <w:tcW w:w="1418" w:type="dxa"/>
          <w:vAlign w:val="center"/>
        </w:tcPr>
        <w:p w:rsidR="00C453A1" w:rsidRDefault="00900CB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2022</w:t>
          </w:r>
        </w:p>
      </w:tc>
    </w:tr>
  </w:tbl>
  <w:p w:rsidR="00C453A1" w:rsidRDefault="00C453A1">
    <w:pPr>
      <w:pBdr>
        <w:top w:val="nil"/>
        <w:left w:val="nil"/>
        <w:bottom w:val="nil"/>
        <w:right w:val="nil"/>
        <w:between w:val="nil"/>
      </w:pBdr>
      <w:tabs>
        <w:tab w:val="center" w:pos="4536"/>
        <w:tab w:val="right" w:pos="9072"/>
      </w:tabs>
      <w:spacing w:line="240" w:lineRule="auto"/>
      <w:rPr>
        <w:color w:val="000000"/>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A1" w:rsidRDefault="00C453A1">
    <w:pPr>
      <w:pBdr>
        <w:top w:val="nil"/>
        <w:left w:val="nil"/>
        <w:bottom w:val="nil"/>
        <w:right w:val="nil"/>
        <w:between w:val="nil"/>
      </w:pBdr>
      <w:tabs>
        <w:tab w:val="center" w:pos="4536"/>
        <w:tab w:val="right" w:pos="9072"/>
      </w:tabs>
      <w:spacing w:line="240" w:lineRule="auto"/>
      <w:ind w:left="0" w:hanging="2"/>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A1" w:rsidRDefault="00C453A1">
    <w:pPr>
      <w:widowControl w:val="0"/>
      <w:pBdr>
        <w:top w:val="nil"/>
        <w:left w:val="nil"/>
        <w:bottom w:val="nil"/>
        <w:right w:val="nil"/>
        <w:between w:val="nil"/>
      </w:pBdr>
      <w:spacing w:line="276" w:lineRule="auto"/>
      <w:ind w:left="0" w:hanging="2"/>
      <w:rPr>
        <w:sz w:val="18"/>
        <w:szCs w:val="18"/>
      </w:rPr>
    </w:pPr>
  </w:p>
  <w:tbl>
    <w:tblPr>
      <w:tblStyle w:val="afa"/>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6804"/>
      <w:gridCol w:w="1418"/>
    </w:tblGrid>
    <w:tr w:rsidR="00900CB9" w:rsidTr="00001F79">
      <w:trPr>
        <w:trHeight w:val="553"/>
      </w:trPr>
      <w:tc>
        <w:tcPr>
          <w:tcW w:w="2694" w:type="dxa"/>
          <w:tcBorders>
            <w:top w:val="nil"/>
            <w:left w:val="nil"/>
            <w:bottom w:val="nil"/>
            <w:right w:val="single" w:sz="4" w:space="0" w:color="000000"/>
          </w:tcBorders>
        </w:tcPr>
        <w:p w:rsidR="00900CB9" w:rsidRDefault="00900CB9" w:rsidP="00001F79">
          <w:pPr>
            <w:pBdr>
              <w:top w:val="nil"/>
              <w:left w:val="nil"/>
              <w:bottom w:val="nil"/>
              <w:right w:val="nil"/>
              <w:between w:val="nil"/>
            </w:pBdr>
            <w:tabs>
              <w:tab w:val="center" w:pos="4536"/>
              <w:tab w:val="right" w:pos="9072"/>
            </w:tabs>
            <w:spacing w:line="240" w:lineRule="auto"/>
            <w:ind w:left="0" w:hanging="2"/>
            <w:rPr>
              <w:color w:val="000000"/>
            </w:rPr>
          </w:pPr>
          <w:r>
            <w:rPr>
              <w:noProof/>
              <w:lang w:eastAsia="fr-FR"/>
            </w:rPr>
            <w:drawing>
              <wp:inline distT="0" distB="0" distL="0" distR="0" wp14:anchorId="0C949B05" wp14:editId="3C0BCBBC">
                <wp:extent cx="1513584" cy="343664"/>
                <wp:effectExtent l="0" t="0" r="0" b="0"/>
                <wp:docPr id="1" name="image4.jpg" descr="Enseignement-cmjn"/>
                <wp:cNvGraphicFramePr/>
                <a:graphic xmlns:a="http://schemas.openxmlformats.org/drawingml/2006/main">
                  <a:graphicData uri="http://schemas.openxmlformats.org/drawingml/2006/picture">
                    <pic:pic xmlns:pic="http://schemas.openxmlformats.org/drawingml/2006/picture">
                      <pic:nvPicPr>
                        <pic:cNvPr id="0" name="image4.jpg" descr="Enseignement-cmjn"/>
                        <pic:cNvPicPr preferRelativeResize="0"/>
                      </pic:nvPicPr>
                      <pic:blipFill>
                        <a:blip r:embed="rId1"/>
                        <a:srcRect/>
                        <a:stretch>
                          <a:fillRect/>
                        </a:stretch>
                      </pic:blipFill>
                      <pic:spPr>
                        <a:xfrm>
                          <a:off x="0" y="0"/>
                          <a:ext cx="1513584" cy="343664"/>
                        </a:xfrm>
                        <a:prstGeom prst="rect">
                          <a:avLst/>
                        </a:prstGeom>
                        <a:ln/>
                      </pic:spPr>
                    </pic:pic>
                  </a:graphicData>
                </a:graphic>
              </wp:inline>
            </w:drawing>
          </w:r>
        </w:p>
      </w:tc>
      <w:tc>
        <w:tcPr>
          <w:tcW w:w="6804" w:type="dxa"/>
          <w:tcBorders>
            <w:left w:val="single" w:sz="4" w:space="0" w:color="000000"/>
          </w:tcBorders>
          <w:vAlign w:val="center"/>
        </w:tcPr>
        <w:p w:rsidR="00900CB9" w:rsidRDefault="00900CB9" w:rsidP="00001F7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PROJET FEDERATEUR</w:t>
          </w:r>
        </w:p>
        <w:p w:rsidR="00900CB9" w:rsidRDefault="00900CB9" w:rsidP="00001F7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b/>
              <w:sz w:val="22"/>
              <w:szCs w:val="22"/>
            </w:rPr>
            <w:t>Fête des langues</w:t>
          </w:r>
        </w:p>
        <w:p w:rsidR="00900CB9" w:rsidRDefault="00900CB9" w:rsidP="00001F7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Fiche de présentation</w:t>
          </w:r>
        </w:p>
      </w:tc>
      <w:tc>
        <w:tcPr>
          <w:tcW w:w="1418" w:type="dxa"/>
          <w:vAlign w:val="center"/>
        </w:tcPr>
        <w:p w:rsidR="00900CB9" w:rsidRDefault="00900CB9" w:rsidP="00001F7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2022</w:t>
          </w:r>
        </w:p>
      </w:tc>
    </w:tr>
  </w:tbl>
  <w:p w:rsidR="00900CB9" w:rsidRDefault="00900CB9">
    <w:pPr>
      <w:widowControl w:val="0"/>
      <w:pBdr>
        <w:top w:val="nil"/>
        <w:left w:val="nil"/>
        <w:bottom w:val="nil"/>
        <w:right w:val="nil"/>
        <w:between w:val="nil"/>
      </w:pBdr>
      <w:spacing w:line="276" w:lineRule="auto"/>
      <w:ind w:left="0" w:hanging="2"/>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BD8"/>
    <w:multiLevelType w:val="multilevel"/>
    <w:tmpl w:val="512EC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A6F7365"/>
    <w:multiLevelType w:val="multilevel"/>
    <w:tmpl w:val="52F4D8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453A1"/>
    <w:rsid w:val="00140C61"/>
    <w:rsid w:val="00196A22"/>
    <w:rsid w:val="00900CB9"/>
    <w:rsid w:val="00C453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ja-JP"/>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rPr>
      <w:rFonts w:ascii="Tahoma" w:hAnsi="Tahoma" w:cs="Tahoma"/>
      <w:sz w:val="16"/>
      <w:szCs w:val="16"/>
    </w:rPr>
  </w:style>
  <w:style w:type="character" w:customStyle="1" w:styleId="PieddepageCar">
    <w:name w:val="Pied de page Car"/>
    <w:rPr>
      <w:w w:val="100"/>
      <w:position w:val="-1"/>
      <w:sz w:val="24"/>
      <w:szCs w:val="24"/>
      <w:effect w:val="none"/>
      <w:vertAlign w:val="baseline"/>
      <w:cs w:val="0"/>
      <w:em w:val="none"/>
      <w:lang w:eastAsia="ja-JP"/>
    </w:rPr>
  </w:style>
  <w:style w:type="character" w:styleId="Lienhypertexte">
    <w:name w:val="Hyperlink"/>
    <w:rPr>
      <w:color w:val="0000FF"/>
      <w:w w:val="100"/>
      <w:position w:val="-1"/>
      <w:u w:val="single"/>
      <w:effect w:val="none"/>
      <w:vertAlign w:val="baseline"/>
      <w:cs w:val="0"/>
      <w:em w:val="none"/>
    </w:rPr>
  </w:style>
  <w:style w:type="paragraph" w:customStyle="1" w:styleId="Listecouleur-Accent11">
    <w:name w:val="Liste couleur - Accent 11"/>
    <w:basedOn w:val="Normal"/>
    <w:pPr>
      <w:ind w:left="720"/>
      <w:contextualSpacing/>
    </w:pPr>
    <w:rPr>
      <w:rFonts w:ascii="Cambria" w:eastAsia="MS ??" w:hAnsi="Cambria"/>
    </w:rPr>
  </w:style>
  <w:style w:type="character" w:styleId="lev">
    <w:name w:val="Strong"/>
    <w:rPr>
      <w:b/>
      <w:bCs/>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customStyle="1" w:styleId="CommentaireCar">
    <w:name w:val="Commentaire Car"/>
    <w:rPr>
      <w:w w:val="100"/>
      <w:position w:val="-1"/>
      <w:effect w:val="none"/>
      <w:vertAlign w:val="baseline"/>
      <w:cs w:val="0"/>
      <w:em w:val="none"/>
      <w:lang w:eastAsia="ja-JP"/>
    </w:rPr>
  </w:style>
  <w:style w:type="paragraph" w:styleId="Objetducommentaire">
    <w:name w:val="annotation subject"/>
    <w:basedOn w:val="Commentaire"/>
    <w:next w:val="Commentaire"/>
    <w:rPr>
      <w:b/>
      <w:bCs/>
    </w:rPr>
  </w:style>
  <w:style w:type="character" w:customStyle="1" w:styleId="ObjetducommentaireCar">
    <w:name w:val="Objet du commentaire Car"/>
    <w:rPr>
      <w:b/>
      <w:bCs/>
      <w:w w:val="100"/>
      <w:position w:val="-1"/>
      <w:effect w:val="none"/>
      <w:vertAlign w:val="baseline"/>
      <w:cs w:val="0"/>
      <w:em w:val="none"/>
      <w:lang w:eastAsia="ja-JP"/>
    </w:rPr>
  </w:style>
  <w:style w:type="character" w:styleId="Lienhypertextesuivivisit">
    <w:name w:val="FollowedHyperlink"/>
    <w:rPr>
      <w:color w:val="800080"/>
      <w:w w:val="100"/>
      <w:position w:val="-1"/>
      <w:u w:val="single"/>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08" w:type="dxa"/>
        <w:right w:w="108" w:type="dxa"/>
      </w:tblCellMar>
    </w:tblPr>
  </w:style>
  <w:style w:type="paragraph" w:styleId="Paragraphedeliste">
    <w:name w:val="List Paragraph"/>
    <w:basedOn w:val="Normal"/>
    <w:uiPriority w:val="34"/>
    <w:qFormat/>
    <w:rsid w:val="00BA4AF6"/>
    <w:pPr>
      <w:ind w:left="720"/>
      <w:contextualSpacing/>
    </w:p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ja-JP"/>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rPr>
      <w:rFonts w:ascii="Tahoma" w:hAnsi="Tahoma" w:cs="Tahoma"/>
      <w:sz w:val="16"/>
      <w:szCs w:val="16"/>
    </w:rPr>
  </w:style>
  <w:style w:type="character" w:customStyle="1" w:styleId="PieddepageCar">
    <w:name w:val="Pied de page Car"/>
    <w:rPr>
      <w:w w:val="100"/>
      <w:position w:val="-1"/>
      <w:sz w:val="24"/>
      <w:szCs w:val="24"/>
      <w:effect w:val="none"/>
      <w:vertAlign w:val="baseline"/>
      <w:cs w:val="0"/>
      <w:em w:val="none"/>
      <w:lang w:eastAsia="ja-JP"/>
    </w:rPr>
  </w:style>
  <w:style w:type="character" w:styleId="Lienhypertexte">
    <w:name w:val="Hyperlink"/>
    <w:rPr>
      <w:color w:val="0000FF"/>
      <w:w w:val="100"/>
      <w:position w:val="-1"/>
      <w:u w:val="single"/>
      <w:effect w:val="none"/>
      <w:vertAlign w:val="baseline"/>
      <w:cs w:val="0"/>
      <w:em w:val="none"/>
    </w:rPr>
  </w:style>
  <w:style w:type="paragraph" w:customStyle="1" w:styleId="Listecouleur-Accent11">
    <w:name w:val="Liste couleur - Accent 11"/>
    <w:basedOn w:val="Normal"/>
    <w:pPr>
      <w:ind w:left="720"/>
      <w:contextualSpacing/>
    </w:pPr>
    <w:rPr>
      <w:rFonts w:ascii="Cambria" w:eastAsia="MS ??" w:hAnsi="Cambria"/>
    </w:rPr>
  </w:style>
  <w:style w:type="character" w:styleId="lev">
    <w:name w:val="Strong"/>
    <w:rPr>
      <w:b/>
      <w:bCs/>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customStyle="1" w:styleId="CommentaireCar">
    <w:name w:val="Commentaire Car"/>
    <w:rPr>
      <w:w w:val="100"/>
      <w:position w:val="-1"/>
      <w:effect w:val="none"/>
      <w:vertAlign w:val="baseline"/>
      <w:cs w:val="0"/>
      <w:em w:val="none"/>
      <w:lang w:eastAsia="ja-JP"/>
    </w:rPr>
  </w:style>
  <w:style w:type="paragraph" w:styleId="Objetducommentaire">
    <w:name w:val="annotation subject"/>
    <w:basedOn w:val="Commentaire"/>
    <w:next w:val="Commentaire"/>
    <w:rPr>
      <w:b/>
      <w:bCs/>
    </w:rPr>
  </w:style>
  <w:style w:type="character" w:customStyle="1" w:styleId="ObjetducommentaireCar">
    <w:name w:val="Objet du commentaire Car"/>
    <w:rPr>
      <w:b/>
      <w:bCs/>
      <w:w w:val="100"/>
      <w:position w:val="-1"/>
      <w:effect w:val="none"/>
      <w:vertAlign w:val="baseline"/>
      <w:cs w:val="0"/>
      <w:em w:val="none"/>
      <w:lang w:eastAsia="ja-JP"/>
    </w:rPr>
  </w:style>
  <w:style w:type="character" w:styleId="Lienhypertextesuivivisit">
    <w:name w:val="FollowedHyperlink"/>
    <w:rPr>
      <w:color w:val="800080"/>
      <w:w w:val="100"/>
      <w:position w:val="-1"/>
      <w:u w:val="single"/>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08" w:type="dxa"/>
        <w:right w:w="108" w:type="dxa"/>
      </w:tblCellMar>
    </w:tblPr>
  </w:style>
  <w:style w:type="paragraph" w:styleId="Paragraphedeliste">
    <w:name w:val="List Paragraph"/>
    <w:basedOn w:val="Normal"/>
    <w:uiPriority w:val="34"/>
    <w:qFormat/>
    <w:rsid w:val="00BA4AF6"/>
    <w:pPr>
      <w:ind w:left="720"/>
      <w:contextualSpacing/>
    </w:p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liane.wapae@gouv.n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liane.wapae@gouv.nc" TargetMode="External"/><Relationship Id="rId23" Type="http://schemas.openxmlformats.org/officeDocument/2006/relationships/header" Target="header4.xml"/><Relationship Id="rId10" Type="http://schemas.openxmlformats.org/officeDocument/2006/relationships/hyperlink" Target="http://www.etwinning.f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duscol.education.fr/cid93738/deuxieme-edition-nationale-de-la-semaine-des-langues.html" TargetMode="External"/><Relationship Id="rId14" Type="http://schemas.openxmlformats.org/officeDocument/2006/relationships/hyperlink" Target="mailto:sigrid.chatelot@gouv.nc"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CeYwJfrOyw9byyz0WacZVQiPNg==">AMUW2mXWajlXOGZNe1Wxc7r0w+ramdB/hONgUEpYWAc4tBVeT36aed5jHbUGC7sNKxyQyI9XdsCRCOvhzYbVh/PnlKKal8epfx+uvPNXOkbI9OdF8PtW/zrZKWCu3YVWfiFDIdjq8iygDbDzsWv8rGTiQ1L2QbPRcMadcvQBNvt8/0J4PYbz5fkTYn1CLuNbu9Yw8BcMgVaXdbQHLMuca4y100WT0lOuIV57opmzwoaF5WAcSxyThKHvxIh5gY8gH5MIL/XGmRvbQj8hc9V++hSTi842kcWNoelpO5+5TbBLSfd6oKQqS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1004</Words>
  <Characters>5523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fabien.boulnois</dc:creator>
  <cp:lastModifiedBy>Manuela CHATENAY</cp:lastModifiedBy>
  <cp:revision>3</cp:revision>
  <dcterms:created xsi:type="dcterms:W3CDTF">2021-10-15T01:38:00Z</dcterms:created>
  <dcterms:modified xsi:type="dcterms:W3CDTF">2021-11-30T22:37:00Z</dcterms:modified>
</cp:coreProperties>
</file>