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0.0" w:type="dxa"/>
        <w:jc w:val="left"/>
        <w:tblInd w:w="-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1"/>
        <w:gridCol w:w="8069"/>
        <w:tblGridChange w:id="0">
          <w:tblGrid>
            <w:gridCol w:w="2471"/>
            <w:gridCol w:w="8069"/>
          </w:tblGrid>
        </w:tblGridChange>
      </w:tblGrid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ind w:left="0" w:hanging="2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Intitulé du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GRANDE LESSIVE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Projet éducatif de la NC : ambition 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 : Ancrer l’école dans son environnement, un climat scolaire au service de l’épanouissement des élèves.</w:t>
            </w:r>
          </w:p>
          <w:p w:rsidR="00000000" w:rsidDel="00000000" w:rsidP="00000000" w:rsidRDefault="00000000" w:rsidRPr="00000000" w14:paraId="00000008">
            <w:pPr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grande lessive est une installation artistique éphémère créée en 2006 par la plasticienne Joëlle Gonthier dont l’objectif principal est le développement de l’enseignement et de la pratique artistique.</w:t>
            </w:r>
          </w:p>
          <w:p w:rsidR="00000000" w:rsidDel="00000000" w:rsidP="00000000" w:rsidRDefault="00000000" w:rsidRPr="00000000" w14:paraId="0000000A">
            <w:pPr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Deux fois dans l’année, à partir d’un thème imposé, les classes inscrites seront invitées à accrocher des productions plastiques recto verso sur des cordes à l’aide de pinces à linge.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Collages /photographies/ photomontages / dessins / peintures seront ainsi exposés pendant une journée.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1" w:hRule="atLeast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COMPETENCES VISEES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(programme scolaire  / socle commun de connaissances et de compétences)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827.0" w:type="dxa"/>
              <w:jc w:val="left"/>
              <w:tblInd w:w="1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000"/>
            </w:tblPr>
            <w:tblGrid>
              <w:gridCol w:w="4880"/>
              <w:gridCol w:w="2947"/>
              <w:tblGridChange w:id="0">
                <w:tblGrid>
                  <w:gridCol w:w="4880"/>
                  <w:gridCol w:w="2947"/>
                </w:tblGrid>
              </w:tblGridChange>
            </w:tblGrid>
            <w:tr>
              <w:trPr>
                <w:cantSplit w:val="0"/>
                <w:trHeight w:val="264" w:hRule="atLeast"/>
                <w:tblHeader w:val="0"/>
              </w:trPr>
              <w:tc>
                <w:tcPr>
                  <w:tcBorders>
                    <w:left w:color="000000" w:space="0" w:sz="12" w:val="single"/>
                    <w:bottom w:color="000000" w:space="0" w:sz="12" w:val="single"/>
                  </w:tcBorders>
                </w:tcPr>
                <w:p w:rsidR="00000000" w:rsidDel="00000000" w:rsidP="00000000" w:rsidRDefault="00000000" w:rsidRPr="00000000" w14:paraId="0000000F">
                  <w:pPr>
                    <w:ind w:left="0" w:hanging="2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Compétences des programmes 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2" w:val="single"/>
                  </w:tcBorders>
                </w:tcPr>
                <w:p w:rsidR="00000000" w:rsidDel="00000000" w:rsidP="00000000" w:rsidRDefault="00000000" w:rsidRPr="00000000" w14:paraId="00000010">
                  <w:pPr>
                    <w:ind w:left="0" w:hanging="2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Discipline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7" w:hRule="atLeast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</w:tcBorders>
                </w:tcPr>
                <w:p w:rsidR="00000000" w:rsidDel="00000000" w:rsidP="00000000" w:rsidRDefault="00000000" w:rsidRPr="00000000" w14:paraId="00000011">
                  <w:pPr>
                    <w:ind w:left="0" w:right="72" w:hanging="2"/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u w:val="single"/>
                      <w:rtl w:val="0"/>
                    </w:rPr>
                    <w:t xml:space="preserve">Cycle 1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 : Choisir différents outils, médiums, supports en fonction d’un projet ou d’une consigne et les utiliser en adaptant son geste.</w:t>
                  </w:r>
                </w:p>
              </w:tc>
              <w:tc>
                <w:tcPr>
                  <w:tcBorders>
                    <w:top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12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Agir, s’exprimer, comprendre à travers les activités artistiques</w:t>
                  </w:r>
                </w:p>
              </w:tc>
            </w:tr>
            <w:tr>
              <w:trPr>
                <w:cantSplit w:val="0"/>
                <w:trHeight w:val="1038" w:hRule="atLeast"/>
                <w:tblHeader w:val="0"/>
              </w:trPr>
              <w:tc>
                <w:tcPr>
                  <w:tcBorders>
                    <w:left w:color="000000" w:space="0" w:sz="12" w:val="single"/>
                  </w:tcBorders>
                </w:tcPr>
                <w:p w:rsidR="00000000" w:rsidDel="00000000" w:rsidP="00000000" w:rsidRDefault="00000000" w:rsidRPr="00000000" w14:paraId="00000013">
                  <w:pPr>
                    <w:ind w:left="0" w:right="72" w:hanging="2"/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u w:val="single"/>
                      <w:rtl w:val="0"/>
                    </w:rPr>
                    <w:t xml:space="preserve">Cycle 2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 : Expérimenter, produire, créer / Mettre en œuvre un projet artistique / Se repérer dans les domaines liés aux arts plastiques, être sensible aux questions de l’art.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4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Arts plastiques</w:t>
                  </w:r>
                </w:p>
              </w:tc>
            </w:tr>
            <w:tr>
              <w:trPr>
                <w:cantSplit w:val="0"/>
                <w:trHeight w:val="1038" w:hRule="atLeast"/>
                <w:tblHeader w:val="0"/>
              </w:trPr>
              <w:tc>
                <w:tcPr>
                  <w:tcBorders>
                    <w:left w:color="000000" w:space="0" w:sz="12" w:val="single"/>
                  </w:tcBorders>
                </w:tcPr>
                <w:p w:rsidR="00000000" w:rsidDel="00000000" w:rsidP="00000000" w:rsidRDefault="00000000" w:rsidRPr="00000000" w14:paraId="00000015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u w:val="single"/>
                      <w:rtl w:val="0"/>
                    </w:rPr>
                    <w:t xml:space="preserve">Cycle 3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 : Expérimenter, produire, créer / Mettre en œuvre un projet artistique / Se repérer dans les domaines liés aux arts plastiques, être sensible aux questions de l’art.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6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Arts plastiques</w:t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PUBLIC CONCERNE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0" w:right="72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Toutes les classes des écoles maternelles et élémentaires de Nouvelle-Calédonie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MODALITES d’ORGANISATION du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05"/>
              </w:tabs>
              <w:spacing w:after="0" w:before="0" w:line="240" w:lineRule="auto"/>
              <w:ind w:left="365" w:right="72" w:hanging="36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classes qui souhaitent s’inscrire doivent remplir une fiche de candidature 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05"/>
              </w:tabs>
              <w:spacing w:after="0" w:before="0" w:line="240" w:lineRule="auto"/>
              <w:ind w:left="365" w:right="72" w:hanging="36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thèmes imposés ainsi que la date de la manifestation seront communiqués aux écoles concernées à la rentrée 202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05"/>
              </w:tabs>
              <w:spacing w:after="0" w:before="0" w:line="240" w:lineRule="auto"/>
              <w:ind w:left="365" w:right="72" w:hanging="36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Chaque classe inscrite devra réaliser des productions en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deux dimensions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Il n’y a pas de contrainte de format. Les productions pourront être individuelles ou collectives 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505"/>
              </w:tabs>
              <w:spacing w:after="0" w:before="0" w:line="240" w:lineRule="auto"/>
              <w:ind w:left="365" w:right="72" w:hanging="36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productions pourront être réalisées à partir d’une ou plusieurs techniques.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8505"/>
              </w:tabs>
              <w:ind w:left="0" w:right="7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L’exposition restera en place toute la journée et sera décrochée en fin d’après-midi.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MODALITES D’INSCRIPTION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2" w:firstLine="0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1- Pour l’inscription, merci de renseigner la fiche de candidature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2" w:firstLine="0"/>
              <w:jc w:val="both"/>
              <w:rPr>
                <w:rFonts w:ascii="Cambria" w:cs="Cambria" w:eastAsia="Cambria" w:hAnsi="Cambri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2- Transmettre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par mail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2"/>
                <w:szCs w:val="22"/>
                <w:rtl w:val="0"/>
              </w:rPr>
              <w:t xml:space="preserve"> le dossier de candidature pour le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10 mars 2023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2"/>
                <w:szCs w:val="22"/>
                <w:rtl w:val="0"/>
              </w:rPr>
              <w:t xml:space="preserve"> délai de rigueur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à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l’IEP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en mettant en copie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le/la coordonnateur (trice) du projet fédérateur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et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la  direction de l’éducation/enseignement provinciale concernée (pour la DERES : fiche d’inscription du guichet de l’offre éducative).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CALENDRIER, DUREE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Période possible de réalisation :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686.0" w:type="dxa"/>
              <w:jc w:val="left"/>
              <w:tblInd w:w="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60"/>
              <w:gridCol w:w="759"/>
              <w:gridCol w:w="643"/>
              <w:gridCol w:w="993"/>
              <w:gridCol w:w="639"/>
              <w:gridCol w:w="759"/>
              <w:gridCol w:w="762"/>
              <w:gridCol w:w="805"/>
              <w:gridCol w:w="811"/>
              <w:gridCol w:w="755"/>
              <w:tblGridChange w:id="0">
                <w:tblGrid>
                  <w:gridCol w:w="760"/>
                  <w:gridCol w:w="759"/>
                  <w:gridCol w:w="643"/>
                  <w:gridCol w:w="993"/>
                  <w:gridCol w:w="639"/>
                  <w:gridCol w:w="759"/>
                  <w:gridCol w:w="762"/>
                  <w:gridCol w:w="805"/>
                  <w:gridCol w:w="811"/>
                  <w:gridCol w:w="755"/>
                </w:tblGrid>
              </w:tblGridChange>
            </w:tblGrid>
            <w:tr>
              <w:trPr>
                <w:cantSplit w:val="0"/>
                <w:trHeight w:val="24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6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Mars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Avril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Juin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Juil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Août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Sept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Oct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Nov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Dec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99" w:hRule="atLeast"/>
                <w:tblHeader w:val="0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30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3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superscript"/>
                      <w:rtl w:val="0"/>
                    </w:rPr>
                    <w:t xml:space="preserve">ère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édition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35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8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superscript"/>
                      <w:rtl w:val="0"/>
                    </w:rPr>
                    <w:t xml:space="preserve">ème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édition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9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A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STRUCTURE(s) d’ACCUEIL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Dans les écoles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Coordonnatrice </w:t>
      </w:r>
      <w:r w:rsidDel="00000000" w:rsidR="00000000" w:rsidRPr="00000000">
        <w:rPr>
          <w:color w:val="000000"/>
          <w:rtl w:val="0"/>
        </w:rPr>
        <w:t xml:space="preserve">:</w:t>
      </w:r>
    </w:p>
    <w:tbl>
      <w:tblPr>
        <w:tblStyle w:val="Table4"/>
        <w:tblW w:w="77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5"/>
        <w:gridCol w:w="3150"/>
        <w:gridCol w:w="1560"/>
        <w:tblGridChange w:id="0">
          <w:tblGrid>
            <w:gridCol w:w="3075"/>
            <w:gridCol w:w="315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 – 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Courriel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Téléphone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.9765625" w:hRule="atLeast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D’ANGELO Cécile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cecile.dangelo@gouv.nc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23 96 0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0" w:hanging="2"/>
        <w:rPr>
          <w:sz w:val="18"/>
          <w:szCs w:val="18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6838" w:w="11906" w:orient="portrait"/>
          <w:pgMar w:bottom="539" w:top="993" w:left="1418" w:right="1418" w:header="284" w:footer="25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6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7796"/>
        <w:tblGridChange w:id="0">
          <w:tblGrid>
            <w:gridCol w:w="2410"/>
            <w:gridCol w:w="7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Intitulé du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grande lessive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leader="none" w:pos="2835"/>
              </w:tabs>
              <w:spacing w:after="12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Province : _______________________                     </w:t>
              <w:tab/>
              <w:t xml:space="preserve">Circonscription : ⬜ 1  ⬜ 2  ⬜ 3  ⬜ 4  ⬜ 5  ⬜ 6  ⬜7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2835"/>
              </w:tabs>
              <w:spacing w:after="12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Conseiller pédagogique de circonscription référent : 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9356"/>
              </w:tabs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:____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         Ecole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5475"/>
              </w:tabs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Nom-prénom du directeur (trice) : _______________________________________Ecole prioritaire ⬜ oui ⬜  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9356"/>
              </w:tabs>
              <w:spacing w:after="12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Adresse    :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2552"/>
                <w:tab w:val="left" w:leader="none" w:pos="9356"/>
              </w:tabs>
              <w:spacing w:after="12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Code postal :</w:t>
              <w:tab/>
              <w:t xml:space="preserve"> Email :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9356"/>
              </w:tabs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Téléphone : /____/____/___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  Fax : /____/____/____/ 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9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655"/>
              <w:gridCol w:w="1434"/>
              <w:gridCol w:w="997"/>
              <w:gridCol w:w="1043"/>
              <w:gridCol w:w="1793"/>
              <w:tblGridChange w:id="0">
                <w:tblGrid>
                  <w:gridCol w:w="4655"/>
                  <w:gridCol w:w="1434"/>
                  <w:gridCol w:w="997"/>
                  <w:gridCol w:w="1043"/>
                  <w:gridCol w:w="1793"/>
                </w:tblGrid>
              </w:tblGridChange>
            </w:tblGrid>
            <w:tr>
              <w:trPr>
                <w:cantSplit w:val="0"/>
                <w:trHeight w:val="951" w:hRule="atLeast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2">
                  <w:pPr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Nom et prénom de l’enseignant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Niveau(x) de la classe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Nb élèves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dont élèves boursiers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56">
                  <w:pPr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Dont en situation de handicap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7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8">
                  <w:pPr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5B">
                  <w:pPr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C">
            <w:pPr>
              <w:tabs>
                <w:tab w:val="left" w:leader="none" w:pos="5475"/>
              </w:tabs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5475"/>
              </w:tabs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9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202"/>
              <w:gridCol w:w="1756"/>
              <w:gridCol w:w="1164"/>
              <w:gridCol w:w="1653"/>
              <w:gridCol w:w="2151"/>
              <w:tblGridChange w:id="0">
                <w:tblGrid>
                  <w:gridCol w:w="3202"/>
                  <w:gridCol w:w="1756"/>
                  <w:gridCol w:w="1164"/>
                  <w:gridCol w:w="1653"/>
                  <w:gridCol w:w="2151"/>
                </w:tblGrid>
              </w:tblGridChange>
            </w:tblGrid>
            <w:tr>
              <w:trPr>
                <w:cantSplit w:val="0"/>
                <w:trHeight w:val="404" w:hRule="atLeast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5E">
                  <w:pPr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Nom et prénom des intervenants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5F">
                  <w:pPr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Contact (téléphone – mél)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61">
                  <w:pPr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RIDET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62">
                  <w:pPr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Domaine d’intervention</w:t>
                  </w:r>
                </w:p>
              </w:tc>
            </w:tr>
            <w:tr>
              <w:trPr>
                <w:cantSplit w:val="0"/>
                <w:trHeight w:val="61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63">
                  <w:pPr>
                    <w:shd w:fill="d9d9d9" w:val="clear"/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64">
                  <w:pPr>
                    <w:shd w:fill="d9d9d9" w:val="clear"/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66">
                  <w:pPr>
                    <w:shd w:fill="d9d9d9" w:val="clear"/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67">
                  <w:pPr>
                    <w:shd w:fill="d9d9d9" w:val="clear"/>
                    <w:tabs>
                      <w:tab w:val="left" w:leader="none" w:pos="4906"/>
                      <w:tab w:val="left" w:leader="none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2" w:hRule="atLeast"/>
                <w:tblHeader w:val="0"/>
              </w:trPr>
              <w:tc>
                <w:tcPr>
                  <w:gridSpan w:val="5"/>
                  <w:tcBorders>
                    <w:top w:color="000000" w:space="0" w:sz="12" w:val="single"/>
                    <w:left w:color="000000" w:space="0" w:sz="12" w:val="single"/>
                    <w:bottom w:color="000000" w:space="0" w:sz="4" w:val="single"/>
                    <w:right w:color="000000" w:space="0" w:sz="12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68">
                  <w:pPr>
                    <w:shd w:fill="d9d9d9" w:val="clear"/>
                    <w:tabs>
                      <w:tab w:val="left" w:leader="none" w:pos="2835"/>
                      <w:tab w:val="left" w:leader="none" w:pos="5670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Période souhaitée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2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6D">
                  <w:pPr>
                    <w:shd w:fill="d9d9d9" w:val="clear"/>
                    <w:tabs>
                      <w:tab w:val="left" w:leader="none" w:pos="2835"/>
                      <w:tab w:val="left" w:leader="none" w:pos="5670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Choix 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6F">
                  <w:pPr>
                    <w:shd w:fill="d9d9d9" w:val="clear"/>
                    <w:tabs>
                      <w:tab w:val="left" w:leader="none" w:pos="2835"/>
                      <w:tab w:val="left" w:leader="none" w:pos="5670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Choix 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7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12" w:val="single"/>
                    <w:bottom w:color="000000" w:space="0" w:sz="12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72">
                  <w:pPr>
                    <w:tabs>
                      <w:tab w:val="left" w:leader="none" w:pos="2835"/>
                      <w:tab w:val="left" w:leader="none" w:pos="5670"/>
                    </w:tabs>
                    <w:spacing w:after="120" w:before="60" w:line="276" w:lineRule="auto"/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0"/>
                      <w:szCs w:val="20"/>
                      <w:rtl w:val="0"/>
                    </w:rPr>
                    <w:t xml:space="preserve">Période ⬜ 2  ⬜ 3  ⬜ 4  ⬜ 5  du __/__/__ au__/__/__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12" w:val="single"/>
                    <w:right w:color="000000" w:space="0" w:sz="12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74">
                  <w:pPr>
                    <w:tabs>
                      <w:tab w:val="left" w:leader="none" w:pos="2835"/>
                      <w:tab w:val="left" w:leader="none" w:pos="5670"/>
                    </w:tabs>
                    <w:spacing w:after="120" w:before="60" w:line="276" w:lineRule="auto"/>
                    <w:ind w:left="0" w:hanging="2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Nova Mono" w:cs="Nova Mono" w:eastAsia="Nova Mono" w:hAnsi="Nova Mono"/>
                      <w:b w:val="1"/>
                      <w:sz w:val="20"/>
                      <w:szCs w:val="20"/>
                      <w:rtl w:val="0"/>
                    </w:rPr>
                    <w:t xml:space="preserve">Période ⬜ 2  ⬜ 3  ⬜ 4  ⬜ 5 du __/__/__ au__/__/__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tabs>
                <w:tab w:val="left" w:leader="none" w:pos="2552"/>
                <w:tab w:val="left" w:leader="none" w:pos="9356"/>
              </w:tabs>
              <w:spacing w:after="120" w:before="60" w:line="276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3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tabs>
                <w:tab w:val="left" w:leader="none" w:pos="9214"/>
              </w:tabs>
              <w:spacing w:before="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Votre projet est-il en lien avec un autre projet interdisciplinaire ?  </w:t>
              <w:br w:type="textWrapping"/>
              <w:t xml:space="preserve">⬜ Non   ⬜ Oui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(Lequel 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leader="none" w:pos="9214"/>
              </w:tabs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9214"/>
              </w:tabs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9214"/>
              </w:tabs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89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943"/>
              <w:gridCol w:w="4948"/>
              <w:tblGridChange w:id="0">
                <w:tblGrid>
                  <w:gridCol w:w="4943"/>
                  <w:gridCol w:w="4948"/>
                </w:tblGrid>
              </w:tblGridChange>
            </w:tblGrid>
            <w:tr>
              <w:trPr>
                <w:cantSplit w:val="0"/>
                <w:trHeight w:val="139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CACHET du DIRECTEUR d’ECOLE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tabs>
                      <w:tab w:val="left" w:leader="none" w:pos="4906"/>
                      <w:tab w:val="left" w:leader="none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Date et signature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F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AVIS de l’IEP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□ Favorable □ Défavorable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1">
                  <w:pPr>
                    <w:tabs>
                      <w:tab w:val="left" w:leader="none" w:pos="4906"/>
                      <w:tab w:val="left" w:leader="none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Date et signature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2">
            <w:pPr>
              <w:tabs>
                <w:tab w:val="left" w:leader="none" w:pos="2835"/>
                <w:tab w:val="left" w:leader="none" w:pos="5670"/>
              </w:tabs>
              <w:spacing w:after="120" w:line="276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4">
            <w:pPr>
              <w:spacing w:after="200" w:line="276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type w:val="nextPage"/>
      <w:pgSz w:h="16838" w:w="11906" w:orient="portrait"/>
      <w:pgMar w:bottom="539" w:top="993" w:left="1418" w:right="1418" w:header="284" w:footer="25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Nova Mono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9"/>
      <w:tblW w:w="9747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088"/>
      <w:gridCol w:w="6100"/>
      <w:gridCol w:w="1559"/>
      <w:tblGridChange w:id="0">
        <w:tblGrid>
          <w:gridCol w:w="2088"/>
          <w:gridCol w:w="6100"/>
          <w:gridCol w:w="1559"/>
        </w:tblGrid>
      </w:tblGridChange>
    </w:tblGrid>
    <w:tr>
      <w:trPr>
        <w:cantSplit w:val="0"/>
        <w:trHeight w:val="55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8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b="0" l="0" r="0" t="0"/>
                <wp:wrapNone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0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8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PROJET </w:t>
          </w:r>
          <w:r w:rsidDel="00000000" w:rsidR="00000000" w:rsidRPr="00000000">
            <w:rPr>
              <w:b w:val="1"/>
              <w:rtl w:val="0"/>
            </w:rPr>
            <w:t xml:space="preserve">FÉDÉRATEUR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LA GRANDE LESSIVE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Fiche de présentation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202</w:t>
          </w:r>
          <w:r w:rsidDel="00000000" w:rsidR="00000000" w:rsidRPr="00000000">
            <w:rPr>
              <w:b w:val="1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color w:val="000000"/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0"/>
      <w:tblW w:w="9747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088"/>
      <w:gridCol w:w="6100"/>
      <w:gridCol w:w="1559"/>
      <w:tblGridChange w:id="0">
        <w:tblGrid>
          <w:gridCol w:w="2088"/>
          <w:gridCol w:w="6100"/>
          <w:gridCol w:w="1559"/>
        </w:tblGrid>
      </w:tblGridChange>
    </w:tblGrid>
    <w:tr>
      <w:trPr>
        <w:cantSplit w:val="0"/>
        <w:trHeight w:val="55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9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b="0" l="0" r="0" t="0"/>
                <wp:wrapNone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0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9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PROJET FEDERATEUR –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LA GRANDE LESSIVE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Fiche de candidature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202</w:t>
          </w:r>
          <w:r w:rsidDel="00000000" w:rsidR="00000000" w:rsidRPr="00000000">
            <w:rPr>
              <w:b w:val="1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color w:val="000000"/>
        <w:sz w:val="8"/>
        <w:szCs w:val="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header" Target="header4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NovaMon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